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1427CE" w14:textId="77777777" w:rsidR="007C2A30" w:rsidRPr="007C2A30" w:rsidRDefault="007C2A30" w:rsidP="007C2A30">
      <w:pPr>
        <w:pStyle w:val="NoSpacing"/>
        <w:jc w:val="both"/>
        <w:outlineLvl w:val="0"/>
        <w:rPr>
          <w:b/>
          <w:color w:val="000000" w:themeColor="text1"/>
          <w:sz w:val="24"/>
          <w:szCs w:val="24"/>
        </w:rPr>
      </w:pPr>
      <w:bookmarkStart w:id="0" w:name="_GoBack"/>
      <w:r w:rsidRPr="007C2A30">
        <w:rPr>
          <w:b/>
          <w:color w:val="000000" w:themeColor="text1"/>
          <w:sz w:val="24"/>
          <w:szCs w:val="24"/>
        </w:rPr>
        <w:t>PROJECT BRIEF #9</w:t>
      </w:r>
    </w:p>
    <w:bookmarkEnd w:id="0"/>
    <w:p w14:paraId="5547D5D0" w14:textId="77777777" w:rsidR="007C2A30" w:rsidRPr="00EF7825" w:rsidRDefault="007C2A30" w:rsidP="007C2A30">
      <w:pPr>
        <w:pStyle w:val="NoSpacing"/>
        <w:jc w:val="both"/>
        <w:rPr>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75"/>
        <w:gridCol w:w="6475"/>
      </w:tblGrid>
      <w:tr w:rsidR="007C2A30" w:rsidRPr="00EF7825" w14:paraId="668426BF" w14:textId="77777777" w:rsidTr="00F727C1">
        <w:tc>
          <w:tcPr>
            <w:tcW w:w="2875" w:type="dxa"/>
          </w:tcPr>
          <w:p w14:paraId="3FE26D72" w14:textId="77777777" w:rsidR="007C2A30" w:rsidRPr="00EF7825" w:rsidRDefault="007C2A30" w:rsidP="00F727C1">
            <w:pPr>
              <w:pStyle w:val="NoSpacing"/>
              <w:jc w:val="both"/>
              <w:rPr>
                <w:b/>
                <w:sz w:val="24"/>
                <w:szCs w:val="24"/>
              </w:rPr>
            </w:pPr>
            <w:r w:rsidRPr="00EF7825">
              <w:rPr>
                <w:b/>
                <w:sz w:val="24"/>
                <w:szCs w:val="24"/>
              </w:rPr>
              <w:t>Project Title:</w:t>
            </w:r>
          </w:p>
        </w:tc>
        <w:tc>
          <w:tcPr>
            <w:tcW w:w="6475" w:type="dxa"/>
          </w:tcPr>
          <w:p w14:paraId="6C8D82EE" w14:textId="77777777" w:rsidR="007C2A30" w:rsidRPr="00EF7825" w:rsidRDefault="007C2A30" w:rsidP="00F727C1">
            <w:pPr>
              <w:pStyle w:val="NoSpacing"/>
              <w:jc w:val="both"/>
              <w:rPr>
                <w:b/>
                <w:sz w:val="24"/>
                <w:szCs w:val="24"/>
              </w:rPr>
            </w:pPr>
            <w:bookmarkStart w:id="1" w:name="_Hlk5897642"/>
            <w:r w:rsidRPr="00EF7825">
              <w:rPr>
                <w:b/>
                <w:sz w:val="24"/>
                <w:szCs w:val="24"/>
              </w:rPr>
              <w:t>Community-Managed Potable Water, Sanitation and Hygiene (CP WASH)</w:t>
            </w:r>
          </w:p>
          <w:bookmarkEnd w:id="1"/>
          <w:p w14:paraId="0BE4E079" w14:textId="77777777" w:rsidR="007C2A30" w:rsidRPr="00EF7825" w:rsidRDefault="007C2A30" w:rsidP="00F727C1">
            <w:pPr>
              <w:pStyle w:val="NoSpacing"/>
              <w:jc w:val="both"/>
              <w:rPr>
                <w:b/>
                <w:sz w:val="24"/>
                <w:szCs w:val="24"/>
              </w:rPr>
            </w:pPr>
          </w:p>
        </w:tc>
      </w:tr>
      <w:tr w:rsidR="007C2A30" w:rsidRPr="00EF7825" w14:paraId="3E0192DE" w14:textId="77777777" w:rsidTr="00F727C1">
        <w:tc>
          <w:tcPr>
            <w:tcW w:w="2875" w:type="dxa"/>
          </w:tcPr>
          <w:p w14:paraId="76CF4E57" w14:textId="77777777" w:rsidR="007C2A30" w:rsidRPr="00EF7825" w:rsidRDefault="007C2A30" w:rsidP="00F727C1">
            <w:pPr>
              <w:pStyle w:val="NoSpacing"/>
              <w:jc w:val="both"/>
              <w:rPr>
                <w:sz w:val="24"/>
                <w:szCs w:val="24"/>
              </w:rPr>
            </w:pPr>
            <w:r w:rsidRPr="00EF7825">
              <w:rPr>
                <w:sz w:val="24"/>
                <w:szCs w:val="24"/>
              </w:rPr>
              <w:t>Project Location:</w:t>
            </w:r>
          </w:p>
        </w:tc>
        <w:tc>
          <w:tcPr>
            <w:tcW w:w="6475" w:type="dxa"/>
          </w:tcPr>
          <w:p w14:paraId="09FD6176" w14:textId="77777777" w:rsidR="007C2A30" w:rsidRPr="00EF7825" w:rsidRDefault="007C2A30" w:rsidP="00F727C1">
            <w:pPr>
              <w:pStyle w:val="NoSpacing"/>
              <w:jc w:val="both"/>
              <w:rPr>
                <w:sz w:val="24"/>
                <w:szCs w:val="24"/>
              </w:rPr>
            </w:pPr>
            <w:r>
              <w:rPr>
                <w:sz w:val="24"/>
                <w:szCs w:val="24"/>
              </w:rPr>
              <w:t>Province</w:t>
            </w:r>
            <w:r w:rsidRPr="00EF7825">
              <w:rPr>
                <w:sz w:val="24"/>
                <w:szCs w:val="24"/>
              </w:rPr>
              <w:t>-wide</w:t>
            </w:r>
          </w:p>
          <w:p w14:paraId="5890971A" w14:textId="77777777" w:rsidR="007C2A30" w:rsidRPr="00EF7825" w:rsidRDefault="007C2A30" w:rsidP="00F727C1">
            <w:pPr>
              <w:pStyle w:val="NoSpacing"/>
              <w:jc w:val="both"/>
              <w:rPr>
                <w:sz w:val="24"/>
                <w:szCs w:val="24"/>
              </w:rPr>
            </w:pPr>
          </w:p>
        </w:tc>
      </w:tr>
      <w:tr w:rsidR="007C2A30" w:rsidRPr="00EF7825" w14:paraId="1A2359C4" w14:textId="77777777" w:rsidTr="00F727C1">
        <w:tc>
          <w:tcPr>
            <w:tcW w:w="2875" w:type="dxa"/>
          </w:tcPr>
          <w:p w14:paraId="5D6C20FE" w14:textId="77777777" w:rsidR="007C2A30" w:rsidRPr="00EF7825" w:rsidRDefault="007C2A30" w:rsidP="00F727C1">
            <w:pPr>
              <w:pStyle w:val="NoSpacing"/>
              <w:jc w:val="both"/>
              <w:rPr>
                <w:sz w:val="24"/>
                <w:szCs w:val="24"/>
              </w:rPr>
            </w:pPr>
            <w:r w:rsidRPr="00EF7825">
              <w:rPr>
                <w:sz w:val="24"/>
                <w:szCs w:val="24"/>
              </w:rPr>
              <w:t>Proponent:</w:t>
            </w:r>
          </w:p>
        </w:tc>
        <w:tc>
          <w:tcPr>
            <w:tcW w:w="6475" w:type="dxa"/>
          </w:tcPr>
          <w:p w14:paraId="183AA204" w14:textId="77777777" w:rsidR="007C2A30" w:rsidRPr="005C40F4" w:rsidRDefault="007C2A30" w:rsidP="00F727C1">
            <w:pPr>
              <w:pStyle w:val="NoSpacing"/>
              <w:jc w:val="both"/>
              <w:rPr>
                <w:color w:val="FF0000"/>
                <w:sz w:val="24"/>
                <w:szCs w:val="24"/>
              </w:rPr>
            </w:pPr>
            <w:r w:rsidRPr="005C40F4">
              <w:rPr>
                <w:color w:val="FF0000"/>
                <w:sz w:val="24"/>
                <w:szCs w:val="24"/>
              </w:rPr>
              <w:t>Provincial Government of ______________</w:t>
            </w:r>
          </w:p>
          <w:p w14:paraId="1C6642F4" w14:textId="77777777" w:rsidR="007C2A30" w:rsidRPr="00EF7825" w:rsidRDefault="007C2A30" w:rsidP="00F727C1">
            <w:pPr>
              <w:pStyle w:val="NoSpacing"/>
              <w:jc w:val="both"/>
              <w:rPr>
                <w:sz w:val="24"/>
                <w:szCs w:val="24"/>
              </w:rPr>
            </w:pPr>
          </w:p>
        </w:tc>
      </w:tr>
      <w:tr w:rsidR="007C2A30" w:rsidRPr="00EF7825" w14:paraId="723B722B" w14:textId="77777777" w:rsidTr="00F727C1">
        <w:tc>
          <w:tcPr>
            <w:tcW w:w="2875" w:type="dxa"/>
          </w:tcPr>
          <w:p w14:paraId="593786D9" w14:textId="77777777" w:rsidR="007C2A30" w:rsidRPr="00EF7825" w:rsidRDefault="007C2A30" w:rsidP="00F727C1">
            <w:pPr>
              <w:pStyle w:val="NoSpacing"/>
              <w:jc w:val="both"/>
              <w:rPr>
                <w:sz w:val="24"/>
                <w:szCs w:val="24"/>
              </w:rPr>
            </w:pPr>
            <w:r w:rsidRPr="00EF7825">
              <w:rPr>
                <w:sz w:val="24"/>
                <w:szCs w:val="24"/>
              </w:rPr>
              <w:t>Implementing Agency:</w:t>
            </w:r>
          </w:p>
        </w:tc>
        <w:tc>
          <w:tcPr>
            <w:tcW w:w="6475" w:type="dxa"/>
          </w:tcPr>
          <w:p w14:paraId="423D1A15" w14:textId="77777777" w:rsidR="007C2A30" w:rsidRDefault="007C2A30" w:rsidP="00F727C1">
            <w:pPr>
              <w:pStyle w:val="NoSpacing"/>
              <w:jc w:val="both"/>
              <w:rPr>
                <w:sz w:val="24"/>
                <w:szCs w:val="24"/>
              </w:rPr>
            </w:pPr>
            <w:r>
              <w:rPr>
                <w:sz w:val="24"/>
                <w:szCs w:val="24"/>
              </w:rPr>
              <w:t>Provincial</w:t>
            </w:r>
            <w:r w:rsidRPr="00EF7825">
              <w:rPr>
                <w:sz w:val="24"/>
                <w:szCs w:val="24"/>
              </w:rPr>
              <w:t xml:space="preserve"> Planning and Development Office</w:t>
            </w:r>
          </w:p>
          <w:p w14:paraId="3D1E7D02" w14:textId="77777777" w:rsidR="007C2A30" w:rsidRPr="00EF7825" w:rsidRDefault="007C2A30" w:rsidP="00F727C1">
            <w:pPr>
              <w:pStyle w:val="NoSpacing"/>
              <w:jc w:val="both"/>
              <w:rPr>
                <w:sz w:val="24"/>
                <w:szCs w:val="24"/>
              </w:rPr>
            </w:pPr>
            <w:r>
              <w:rPr>
                <w:sz w:val="24"/>
                <w:szCs w:val="24"/>
              </w:rPr>
              <w:t>Provincial Agrarian Reform Office with DAR RO</w:t>
            </w:r>
          </w:p>
          <w:p w14:paraId="55AE8659" w14:textId="77777777" w:rsidR="007C2A30" w:rsidRPr="00EF7825" w:rsidRDefault="007C2A30" w:rsidP="00F727C1">
            <w:pPr>
              <w:pStyle w:val="NoSpacing"/>
              <w:jc w:val="both"/>
              <w:rPr>
                <w:sz w:val="24"/>
                <w:szCs w:val="24"/>
              </w:rPr>
            </w:pPr>
            <w:r>
              <w:rPr>
                <w:sz w:val="24"/>
                <w:szCs w:val="24"/>
              </w:rPr>
              <w:t>Province</w:t>
            </w:r>
            <w:r w:rsidRPr="00EF7825">
              <w:rPr>
                <w:sz w:val="24"/>
                <w:szCs w:val="24"/>
              </w:rPr>
              <w:t xml:space="preserve"> Nutrition Office</w:t>
            </w:r>
          </w:p>
          <w:p w14:paraId="2364EF42" w14:textId="77777777" w:rsidR="007C2A30" w:rsidRPr="00EF7825" w:rsidRDefault="007C2A30" w:rsidP="00F727C1">
            <w:pPr>
              <w:pStyle w:val="NoSpacing"/>
              <w:jc w:val="both"/>
              <w:rPr>
                <w:sz w:val="24"/>
                <w:szCs w:val="24"/>
              </w:rPr>
            </w:pPr>
          </w:p>
        </w:tc>
      </w:tr>
      <w:tr w:rsidR="007C2A30" w:rsidRPr="00EF7825" w14:paraId="4C2AD43E" w14:textId="77777777" w:rsidTr="00F727C1">
        <w:tc>
          <w:tcPr>
            <w:tcW w:w="2875" w:type="dxa"/>
          </w:tcPr>
          <w:p w14:paraId="6D97C87D" w14:textId="77777777" w:rsidR="007C2A30" w:rsidRPr="00EF7825" w:rsidRDefault="007C2A30" w:rsidP="00F727C1">
            <w:pPr>
              <w:pStyle w:val="NoSpacing"/>
              <w:jc w:val="both"/>
              <w:rPr>
                <w:sz w:val="24"/>
                <w:szCs w:val="24"/>
              </w:rPr>
            </w:pPr>
            <w:r w:rsidRPr="00EF7825">
              <w:rPr>
                <w:sz w:val="24"/>
                <w:szCs w:val="24"/>
              </w:rPr>
              <w:t>Start Date and Duration:</w:t>
            </w:r>
          </w:p>
        </w:tc>
        <w:tc>
          <w:tcPr>
            <w:tcW w:w="6475" w:type="dxa"/>
          </w:tcPr>
          <w:p w14:paraId="72F360C3" w14:textId="77777777" w:rsidR="007C2A30" w:rsidRPr="00EF7825" w:rsidRDefault="007C2A30" w:rsidP="00F727C1">
            <w:pPr>
              <w:pStyle w:val="NoSpacing"/>
              <w:jc w:val="both"/>
              <w:rPr>
                <w:sz w:val="24"/>
                <w:szCs w:val="24"/>
              </w:rPr>
            </w:pPr>
            <w:r w:rsidRPr="00EF7825">
              <w:rPr>
                <w:sz w:val="24"/>
                <w:szCs w:val="24"/>
              </w:rPr>
              <w:t>January 2020 to December 2022.</w:t>
            </w:r>
          </w:p>
          <w:p w14:paraId="7DD414B1" w14:textId="77777777" w:rsidR="007C2A30" w:rsidRPr="00EF7825" w:rsidRDefault="007C2A30" w:rsidP="00F727C1">
            <w:pPr>
              <w:pStyle w:val="NoSpacing"/>
              <w:jc w:val="both"/>
              <w:rPr>
                <w:sz w:val="24"/>
                <w:szCs w:val="24"/>
              </w:rPr>
            </w:pPr>
          </w:p>
        </w:tc>
      </w:tr>
      <w:tr w:rsidR="007C2A30" w:rsidRPr="00EF7825" w14:paraId="10573731" w14:textId="77777777" w:rsidTr="00F727C1">
        <w:tc>
          <w:tcPr>
            <w:tcW w:w="2875" w:type="dxa"/>
          </w:tcPr>
          <w:p w14:paraId="221D37CD" w14:textId="77777777" w:rsidR="007C2A30" w:rsidRPr="00EF7825" w:rsidRDefault="007C2A30" w:rsidP="00F727C1">
            <w:pPr>
              <w:pStyle w:val="NoSpacing"/>
              <w:jc w:val="both"/>
              <w:rPr>
                <w:sz w:val="24"/>
                <w:szCs w:val="24"/>
              </w:rPr>
            </w:pPr>
            <w:r w:rsidRPr="00EF7825">
              <w:rPr>
                <w:sz w:val="24"/>
                <w:szCs w:val="24"/>
              </w:rPr>
              <w:t>Beneficiaries:</w:t>
            </w:r>
          </w:p>
        </w:tc>
        <w:tc>
          <w:tcPr>
            <w:tcW w:w="6475" w:type="dxa"/>
          </w:tcPr>
          <w:p w14:paraId="55F26ED1" w14:textId="77777777" w:rsidR="007C2A30" w:rsidRPr="00EF7825" w:rsidRDefault="007C2A30" w:rsidP="00F727C1">
            <w:pPr>
              <w:pStyle w:val="NoSpacing"/>
              <w:jc w:val="both"/>
              <w:rPr>
                <w:sz w:val="24"/>
                <w:szCs w:val="24"/>
              </w:rPr>
            </w:pPr>
            <w:r w:rsidRPr="00EF7825">
              <w:rPr>
                <w:sz w:val="24"/>
                <w:szCs w:val="24"/>
              </w:rPr>
              <w:t>Agrarian reform beneficiaries identified as food insecure and nutritionally vulnerable</w:t>
            </w:r>
          </w:p>
          <w:p w14:paraId="50921C5F" w14:textId="77777777" w:rsidR="007C2A30" w:rsidRPr="00EF7825" w:rsidRDefault="007C2A30" w:rsidP="00F727C1">
            <w:pPr>
              <w:pStyle w:val="NoSpacing"/>
              <w:jc w:val="both"/>
              <w:rPr>
                <w:sz w:val="24"/>
                <w:szCs w:val="24"/>
              </w:rPr>
            </w:pPr>
          </w:p>
        </w:tc>
      </w:tr>
      <w:tr w:rsidR="007C2A30" w:rsidRPr="00EF7825" w14:paraId="507B2925" w14:textId="77777777" w:rsidTr="00F727C1">
        <w:tc>
          <w:tcPr>
            <w:tcW w:w="2875" w:type="dxa"/>
          </w:tcPr>
          <w:p w14:paraId="7CECFBA2" w14:textId="77777777" w:rsidR="007C2A30" w:rsidRPr="00EF7825" w:rsidRDefault="007C2A30" w:rsidP="00F727C1">
            <w:pPr>
              <w:pStyle w:val="NoSpacing"/>
              <w:jc w:val="both"/>
              <w:rPr>
                <w:sz w:val="24"/>
                <w:szCs w:val="24"/>
              </w:rPr>
            </w:pPr>
            <w:r w:rsidRPr="00EF7825">
              <w:rPr>
                <w:sz w:val="24"/>
                <w:szCs w:val="24"/>
              </w:rPr>
              <w:t>Total Project Cost:</w:t>
            </w:r>
          </w:p>
        </w:tc>
        <w:tc>
          <w:tcPr>
            <w:tcW w:w="6475" w:type="dxa"/>
          </w:tcPr>
          <w:p w14:paraId="2A7E75D5" w14:textId="77777777" w:rsidR="007C2A30" w:rsidRPr="00EF7825" w:rsidRDefault="007C2A30" w:rsidP="00F727C1">
            <w:pPr>
              <w:pStyle w:val="NoSpacing"/>
              <w:jc w:val="both"/>
              <w:rPr>
                <w:sz w:val="24"/>
                <w:szCs w:val="24"/>
              </w:rPr>
            </w:pPr>
            <w:r w:rsidRPr="00EF7825">
              <w:rPr>
                <w:sz w:val="24"/>
                <w:szCs w:val="24"/>
              </w:rPr>
              <w:t xml:space="preserve">Php. </w:t>
            </w:r>
            <w:proofErr w:type="spellStart"/>
            <w:proofErr w:type="gramStart"/>
            <w:r w:rsidRPr="00EF7825">
              <w:rPr>
                <w:sz w:val="24"/>
                <w:szCs w:val="24"/>
              </w:rPr>
              <w:t>xx,xxx</w:t>
            </w:r>
            <w:proofErr w:type="gramEnd"/>
            <w:r w:rsidRPr="00EF7825">
              <w:rPr>
                <w:sz w:val="24"/>
                <w:szCs w:val="24"/>
              </w:rPr>
              <w:t>,xxx</w:t>
            </w:r>
            <w:proofErr w:type="spellEnd"/>
          </w:p>
        </w:tc>
      </w:tr>
    </w:tbl>
    <w:p w14:paraId="1FE65632" w14:textId="77777777" w:rsidR="007C2A30" w:rsidRPr="00EF7825" w:rsidRDefault="007C2A30" w:rsidP="007C2A30">
      <w:pPr>
        <w:pStyle w:val="NoSpacing"/>
        <w:pBdr>
          <w:bottom w:val="single" w:sz="12" w:space="1" w:color="auto"/>
        </w:pBdr>
        <w:jc w:val="both"/>
        <w:rPr>
          <w:sz w:val="24"/>
          <w:szCs w:val="24"/>
        </w:rPr>
      </w:pPr>
    </w:p>
    <w:p w14:paraId="62858943" w14:textId="77777777" w:rsidR="007C2A30" w:rsidRPr="00EF7825" w:rsidRDefault="007C2A30" w:rsidP="007C2A30">
      <w:pPr>
        <w:pStyle w:val="NoSpacing"/>
        <w:jc w:val="both"/>
        <w:rPr>
          <w:sz w:val="24"/>
          <w:szCs w:val="24"/>
        </w:rPr>
      </w:pPr>
    </w:p>
    <w:p w14:paraId="37EFCC05" w14:textId="77777777" w:rsidR="007C2A30" w:rsidRPr="00EF7825" w:rsidRDefault="007C2A30" w:rsidP="007C2A30">
      <w:pPr>
        <w:pStyle w:val="NoSpacing"/>
        <w:numPr>
          <w:ilvl w:val="0"/>
          <w:numId w:val="1"/>
        </w:numPr>
        <w:jc w:val="both"/>
        <w:rPr>
          <w:b/>
          <w:sz w:val="24"/>
          <w:szCs w:val="24"/>
        </w:rPr>
      </w:pPr>
      <w:r w:rsidRPr="00EF7825">
        <w:rPr>
          <w:b/>
          <w:sz w:val="24"/>
          <w:szCs w:val="24"/>
        </w:rPr>
        <w:t>Rationale</w:t>
      </w:r>
    </w:p>
    <w:p w14:paraId="0572BF40" w14:textId="77777777" w:rsidR="007C2A30" w:rsidRPr="00EF7825" w:rsidRDefault="007C2A30" w:rsidP="007C2A30">
      <w:pPr>
        <w:pStyle w:val="NoSpacing"/>
        <w:jc w:val="both"/>
        <w:rPr>
          <w:b/>
          <w:sz w:val="24"/>
          <w:szCs w:val="24"/>
        </w:rPr>
      </w:pPr>
    </w:p>
    <w:p w14:paraId="1E1FAF27" w14:textId="77777777" w:rsidR="007C2A30" w:rsidRDefault="007C2A30" w:rsidP="007C2A30">
      <w:pPr>
        <w:pStyle w:val="NoSpacing"/>
        <w:jc w:val="both"/>
        <w:rPr>
          <w:sz w:val="24"/>
          <w:szCs w:val="24"/>
        </w:rPr>
      </w:pPr>
      <w:r>
        <w:rPr>
          <w:sz w:val="24"/>
          <w:szCs w:val="24"/>
        </w:rPr>
        <w:t>The nutrition-sensitive program consists of a set of projects implemented by various local, regional, and national government agencies, with key participation of the Local Government Units, that have objectives other than nutritional and are redesigned to contribute to the achievement of nutritional outcomes by addressing underlying determinants of maternal, fetal, infant, and child nutrition and development, such as</w:t>
      </w:r>
      <w:r>
        <w:t xml:space="preserve"> </w:t>
      </w:r>
      <w:r>
        <w:rPr>
          <w:sz w:val="24"/>
          <w:szCs w:val="24"/>
        </w:rPr>
        <w:t xml:space="preserve">those pertaining to food security, social protection, </w:t>
      </w:r>
      <w:r w:rsidRPr="006F40E8">
        <w:rPr>
          <w:sz w:val="24"/>
          <w:szCs w:val="24"/>
        </w:rPr>
        <w:t>adequate caregiving resources at the maternal household and community levels; access to health services and a safe and hygienic environment</w:t>
      </w:r>
      <w:r>
        <w:rPr>
          <w:sz w:val="24"/>
          <w:szCs w:val="24"/>
        </w:rPr>
        <w:t xml:space="preserve">, </w:t>
      </w:r>
      <w:r w:rsidRPr="006F40E8">
        <w:rPr>
          <w:sz w:val="24"/>
          <w:szCs w:val="24"/>
        </w:rPr>
        <w:t>and incorporate specific nutrition goals and actions</w:t>
      </w:r>
      <w:r>
        <w:rPr>
          <w:sz w:val="24"/>
          <w:szCs w:val="24"/>
        </w:rPr>
        <w:t>. N</w:t>
      </w:r>
      <w:r w:rsidRPr="006F40E8">
        <w:rPr>
          <w:sz w:val="24"/>
          <w:szCs w:val="24"/>
        </w:rPr>
        <w:t>utrition-sensitive programs can serve as delivery platforms for nutrition-specific interventions, potentially increasing their scale, coverage, and effectiveness</w:t>
      </w:r>
      <w:r>
        <w:rPr>
          <w:sz w:val="24"/>
          <w:szCs w:val="24"/>
        </w:rPr>
        <w:t>.</w:t>
      </w:r>
    </w:p>
    <w:p w14:paraId="408F27C9" w14:textId="77777777" w:rsidR="007C2A30" w:rsidRPr="00EF7825" w:rsidRDefault="007C2A30" w:rsidP="007C2A30">
      <w:pPr>
        <w:pStyle w:val="NoSpacing"/>
        <w:jc w:val="both"/>
        <w:rPr>
          <w:sz w:val="24"/>
          <w:szCs w:val="24"/>
        </w:rPr>
      </w:pPr>
    </w:p>
    <w:p w14:paraId="4EF621D6" w14:textId="77777777" w:rsidR="007C2A30" w:rsidRPr="00EF7825" w:rsidRDefault="007C2A30" w:rsidP="007C2A30">
      <w:pPr>
        <w:pStyle w:val="NoSpacing"/>
        <w:jc w:val="both"/>
        <w:rPr>
          <w:sz w:val="24"/>
          <w:szCs w:val="24"/>
        </w:rPr>
      </w:pPr>
      <w:r w:rsidRPr="00EF7825">
        <w:rPr>
          <w:sz w:val="24"/>
          <w:szCs w:val="24"/>
        </w:rPr>
        <w:t xml:space="preserve">One of the projects under the nutrition-sensitive program is the Community-Managed Potable Water, Sanitation and Hygiene (CPWASH) project of the Department of Agrarian Reform (DAR), implemented as a response to the need to access safe, clean, and potable water, and sanitation facilities among disadvantaged households within agrarian reform communities (ARCs). In tweaking CPWASH to become nutrition-sensitive, priority beneficiaries shall be those food insecure and </w:t>
      </w:r>
      <w:proofErr w:type="gramStart"/>
      <w:r w:rsidRPr="00EF7825">
        <w:rPr>
          <w:sz w:val="24"/>
          <w:szCs w:val="24"/>
        </w:rPr>
        <w:t>nutritionally-vulnerable</w:t>
      </w:r>
      <w:proofErr w:type="gramEnd"/>
      <w:r w:rsidRPr="00EF7825">
        <w:rPr>
          <w:sz w:val="24"/>
          <w:szCs w:val="24"/>
        </w:rPr>
        <w:t xml:space="preserve"> households within Agrarian Reform Communities (ARCs) who will also be receiving adequate water, sanitation, and hygiene (WASH) and nutrition education.</w:t>
      </w:r>
    </w:p>
    <w:p w14:paraId="537CE416" w14:textId="77777777" w:rsidR="007C2A30" w:rsidRPr="00EF7825" w:rsidRDefault="007C2A30" w:rsidP="007C2A30">
      <w:pPr>
        <w:pStyle w:val="NoSpacing"/>
        <w:jc w:val="both"/>
        <w:rPr>
          <w:sz w:val="24"/>
          <w:szCs w:val="24"/>
        </w:rPr>
      </w:pPr>
    </w:p>
    <w:p w14:paraId="7946F58F" w14:textId="77777777" w:rsidR="007C2A30" w:rsidRPr="00EF7825" w:rsidRDefault="007C2A30" w:rsidP="007C2A30">
      <w:pPr>
        <w:pStyle w:val="NoSpacing"/>
        <w:jc w:val="both"/>
        <w:rPr>
          <w:sz w:val="24"/>
          <w:szCs w:val="24"/>
        </w:rPr>
      </w:pPr>
      <w:r w:rsidRPr="00EF7825">
        <w:rPr>
          <w:sz w:val="24"/>
          <w:szCs w:val="24"/>
        </w:rPr>
        <w:t xml:space="preserve">In the </w:t>
      </w:r>
      <w:r>
        <w:rPr>
          <w:color w:val="FF0000"/>
          <w:sz w:val="24"/>
          <w:szCs w:val="24"/>
        </w:rPr>
        <w:t>Province</w:t>
      </w:r>
      <w:r w:rsidRPr="00EF7825">
        <w:rPr>
          <w:color w:val="FF0000"/>
          <w:sz w:val="24"/>
          <w:szCs w:val="24"/>
        </w:rPr>
        <w:t xml:space="preserve"> of ____</w:t>
      </w:r>
      <w:r>
        <w:rPr>
          <w:color w:val="FF0000"/>
          <w:sz w:val="24"/>
          <w:szCs w:val="24"/>
        </w:rPr>
        <w:t>___</w:t>
      </w:r>
      <w:r w:rsidRPr="00EF7825">
        <w:rPr>
          <w:color w:val="FF0000"/>
          <w:sz w:val="24"/>
          <w:szCs w:val="24"/>
        </w:rPr>
        <w:t xml:space="preserve">____, </w:t>
      </w:r>
      <w:r w:rsidRPr="00EF7825">
        <w:rPr>
          <w:sz w:val="24"/>
          <w:szCs w:val="24"/>
        </w:rPr>
        <w:t xml:space="preserve">there is an estimated number of </w:t>
      </w:r>
      <w:r w:rsidRPr="00EF7825">
        <w:rPr>
          <w:color w:val="FF0000"/>
          <w:sz w:val="24"/>
          <w:szCs w:val="24"/>
        </w:rPr>
        <w:t xml:space="preserve">___ </w:t>
      </w:r>
      <w:r w:rsidRPr="00EF7825">
        <w:rPr>
          <w:sz w:val="24"/>
          <w:szCs w:val="24"/>
        </w:rPr>
        <w:t xml:space="preserve">households in agrarian reform communities (ARCs) who are yet to be provided with regular access to safe and potable </w:t>
      </w:r>
      <w:r w:rsidRPr="00EF7825">
        <w:rPr>
          <w:sz w:val="24"/>
          <w:szCs w:val="24"/>
        </w:rPr>
        <w:lastRenderedPageBreak/>
        <w:t xml:space="preserve">water. These households are to improve their water supply and sanitation situation through the CPWASH project by using received low-cost, culturally acceptable, and appropriate WASH technologies that can be managed by the community. Such technologies are in the form of iron removal and bio-sand filters as water treatment facilities, bio-gas digester septic tanks, rain-water collector, and spring gravity flow system for </w:t>
      </w:r>
      <w:proofErr w:type="gramStart"/>
      <w:r w:rsidRPr="00EF7825">
        <w:rPr>
          <w:sz w:val="24"/>
          <w:szCs w:val="24"/>
        </w:rPr>
        <w:t>bio-fuel</w:t>
      </w:r>
      <w:proofErr w:type="gramEnd"/>
      <w:r w:rsidRPr="00EF7825">
        <w:rPr>
          <w:sz w:val="24"/>
          <w:szCs w:val="24"/>
        </w:rPr>
        <w:t xml:space="preserve"> and sanitation. </w:t>
      </w:r>
    </w:p>
    <w:p w14:paraId="3247596C" w14:textId="77777777" w:rsidR="007C2A30" w:rsidRPr="00EF7825" w:rsidRDefault="007C2A30" w:rsidP="007C2A30">
      <w:pPr>
        <w:pStyle w:val="NoSpacing"/>
        <w:jc w:val="both"/>
        <w:rPr>
          <w:sz w:val="24"/>
          <w:szCs w:val="24"/>
        </w:rPr>
      </w:pPr>
      <w:r w:rsidRPr="00EF7825">
        <w:rPr>
          <w:sz w:val="24"/>
          <w:szCs w:val="24"/>
        </w:rPr>
        <w:t xml:space="preserve"> </w:t>
      </w:r>
    </w:p>
    <w:p w14:paraId="763E626B" w14:textId="77777777" w:rsidR="007C2A30" w:rsidRPr="00EF7825" w:rsidRDefault="007C2A30" w:rsidP="007C2A30">
      <w:pPr>
        <w:pStyle w:val="NoSpacing"/>
        <w:jc w:val="both"/>
        <w:rPr>
          <w:sz w:val="24"/>
          <w:szCs w:val="24"/>
        </w:rPr>
      </w:pPr>
      <w:r w:rsidRPr="00EF7825">
        <w:rPr>
          <w:sz w:val="24"/>
          <w:szCs w:val="24"/>
        </w:rPr>
        <w:t xml:space="preserve">The implementation of nutrition-sensitive CPWASH projects in the municipality will provide for increased implicit income to the beneficiaries in their savings from bio-energy production, in addition to the improved access to safe and </w:t>
      </w:r>
      <w:proofErr w:type="gramStart"/>
      <w:r w:rsidRPr="00EF7825">
        <w:rPr>
          <w:sz w:val="24"/>
          <w:szCs w:val="24"/>
        </w:rPr>
        <w:t>sufficient</w:t>
      </w:r>
      <w:proofErr w:type="gramEnd"/>
      <w:r w:rsidRPr="00EF7825">
        <w:rPr>
          <w:sz w:val="24"/>
          <w:szCs w:val="24"/>
        </w:rPr>
        <w:t xml:space="preserve"> water provided to their respective communities. Together with adequate education on water, sanitation, and hygiene (WASH) and proper nutrition, the benefits of the project will be further translated and secured to yield an improvement in food security situation, reduction of incidence of waterborne diseases, and lead to the overall improvement of nutritional status of children in agrarian reform communities of the </w:t>
      </w:r>
      <w:r>
        <w:rPr>
          <w:sz w:val="24"/>
          <w:szCs w:val="24"/>
        </w:rPr>
        <w:t>Province</w:t>
      </w:r>
      <w:r w:rsidRPr="00EF7825">
        <w:rPr>
          <w:sz w:val="24"/>
          <w:szCs w:val="24"/>
        </w:rPr>
        <w:t>.</w:t>
      </w:r>
    </w:p>
    <w:p w14:paraId="52528913" w14:textId="77777777" w:rsidR="007C2A30" w:rsidRPr="00EF7825" w:rsidRDefault="007C2A30" w:rsidP="007C2A30">
      <w:pPr>
        <w:pStyle w:val="NoSpacing"/>
        <w:jc w:val="both"/>
        <w:rPr>
          <w:b/>
          <w:sz w:val="24"/>
          <w:szCs w:val="24"/>
        </w:rPr>
      </w:pPr>
    </w:p>
    <w:p w14:paraId="43616E73" w14:textId="77777777" w:rsidR="007C2A30" w:rsidRPr="00EF7825" w:rsidRDefault="007C2A30" w:rsidP="007C2A30">
      <w:pPr>
        <w:pStyle w:val="NoSpacing"/>
        <w:numPr>
          <w:ilvl w:val="0"/>
          <w:numId w:val="1"/>
        </w:numPr>
        <w:jc w:val="both"/>
        <w:rPr>
          <w:b/>
          <w:sz w:val="24"/>
          <w:szCs w:val="24"/>
        </w:rPr>
      </w:pPr>
      <w:r w:rsidRPr="00EF7825">
        <w:rPr>
          <w:b/>
          <w:sz w:val="24"/>
          <w:szCs w:val="24"/>
        </w:rPr>
        <w:t>Project Objectives</w:t>
      </w:r>
    </w:p>
    <w:p w14:paraId="0BD715BC" w14:textId="77777777" w:rsidR="007C2A30" w:rsidRPr="00EF7825" w:rsidRDefault="007C2A30" w:rsidP="007C2A30">
      <w:pPr>
        <w:pStyle w:val="NoSpacing"/>
        <w:jc w:val="both"/>
        <w:rPr>
          <w:sz w:val="24"/>
          <w:szCs w:val="24"/>
        </w:rPr>
      </w:pPr>
    </w:p>
    <w:p w14:paraId="55698C9C" w14:textId="77777777" w:rsidR="007C2A30" w:rsidRPr="00EF7825" w:rsidRDefault="007C2A30" w:rsidP="007C2A30">
      <w:pPr>
        <w:pStyle w:val="ListParagraph"/>
        <w:jc w:val="both"/>
        <w:rPr>
          <w:sz w:val="24"/>
          <w:szCs w:val="24"/>
        </w:rPr>
      </w:pPr>
      <w:r w:rsidRPr="00EF7825">
        <w:rPr>
          <w:sz w:val="24"/>
          <w:szCs w:val="24"/>
        </w:rPr>
        <w:t>In all CPWASH projects</w:t>
      </w:r>
      <w:r>
        <w:rPr>
          <w:sz w:val="24"/>
          <w:szCs w:val="24"/>
        </w:rPr>
        <w:t xml:space="preserve"> in all constituent municipalities and cities</w:t>
      </w:r>
      <w:r w:rsidRPr="00EF7825">
        <w:rPr>
          <w:sz w:val="24"/>
          <w:szCs w:val="24"/>
        </w:rPr>
        <w:t xml:space="preserve"> in the </w:t>
      </w:r>
      <w:r>
        <w:rPr>
          <w:color w:val="FF0000"/>
          <w:sz w:val="24"/>
          <w:szCs w:val="24"/>
        </w:rPr>
        <w:t>Province</w:t>
      </w:r>
      <w:r w:rsidRPr="00EF7825">
        <w:rPr>
          <w:color w:val="FF0000"/>
          <w:sz w:val="24"/>
          <w:szCs w:val="24"/>
        </w:rPr>
        <w:t xml:space="preserve"> of ______</w:t>
      </w:r>
      <w:r>
        <w:rPr>
          <w:color w:val="FF0000"/>
          <w:sz w:val="24"/>
          <w:szCs w:val="24"/>
        </w:rPr>
        <w:t>___</w:t>
      </w:r>
      <w:r w:rsidRPr="00EF7825">
        <w:rPr>
          <w:color w:val="FF0000"/>
          <w:sz w:val="24"/>
          <w:szCs w:val="24"/>
        </w:rPr>
        <w:t>____</w:t>
      </w:r>
      <w:r w:rsidRPr="00EF7825">
        <w:rPr>
          <w:sz w:val="24"/>
          <w:szCs w:val="24"/>
        </w:rPr>
        <w:t>, incorporate nutritional considerations through the inclusion of beneficiaries from food insecure and nutritionally vulnerable households within agrarian reform communities (ARCs) who will receive water treatment facilities and bio-energy technologies, providing for the reduced incidence of waterborne diseases, improved sanitation, and increased income, which together with provision of WASH and nutrition education, enhance their knowledge, skills, and practices on WASH and proper nutrition, facilitating the improvement of food security and nutritional status of children in the beneficiary households.</w:t>
      </w:r>
    </w:p>
    <w:p w14:paraId="4D44292B" w14:textId="77777777" w:rsidR="007C2A30" w:rsidRPr="00EF7825" w:rsidRDefault="007C2A30" w:rsidP="007C2A30">
      <w:pPr>
        <w:pStyle w:val="NoSpacing"/>
        <w:jc w:val="both"/>
        <w:rPr>
          <w:sz w:val="24"/>
          <w:szCs w:val="24"/>
        </w:rPr>
      </w:pPr>
    </w:p>
    <w:p w14:paraId="4AEC310F" w14:textId="77777777" w:rsidR="007C2A30" w:rsidRPr="00EF7825" w:rsidRDefault="007C2A30" w:rsidP="007C2A30">
      <w:pPr>
        <w:pStyle w:val="NoSpacing"/>
        <w:numPr>
          <w:ilvl w:val="0"/>
          <w:numId w:val="1"/>
        </w:numPr>
        <w:jc w:val="both"/>
        <w:rPr>
          <w:b/>
          <w:sz w:val="24"/>
          <w:szCs w:val="24"/>
        </w:rPr>
      </w:pPr>
      <w:r w:rsidRPr="00EF7825">
        <w:rPr>
          <w:b/>
          <w:sz w:val="24"/>
          <w:szCs w:val="24"/>
        </w:rPr>
        <w:t>Project Outputs</w:t>
      </w:r>
    </w:p>
    <w:p w14:paraId="6222EF81" w14:textId="77777777" w:rsidR="007C2A30" w:rsidRPr="00EF7825" w:rsidRDefault="007C2A30" w:rsidP="007C2A30">
      <w:pPr>
        <w:pStyle w:val="NoSpacing"/>
        <w:ind w:left="720"/>
        <w:jc w:val="both"/>
        <w:rPr>
          <w:sz w:val="24"/>
          <w:szCs w:val="24"/>
        </w:rPr>
      </w:pPr>
    </w:p>
    <w:p w14:paraId="714B06A5" w14:textId="77777777" w:rsidR="007C2A30" w:rsidRPr="00EF7825" w:rsidRDefault="007C2A30" w:rsidP="007C2A30">
      <w:pPr>
        <w:pStyle w:val="NoSpacing"/>
        <w:numPr>
          <w:ilvl w:val="0"/>
          <w:numId w:val="2"/>
        </w:numPr>
        <w:jc w:val="both"/>
        <w:rPr>
          <w:sz w:val="24"/>
          <w:szCs w:val="24"/>
        </w:rPr>
      </w:pPr>
      <w:r w:rsidRPr="00EF7825">
        <w:rPr>
          <w:color w:val="FF0000"/>
          <w:sz w:val="24"/>
          <w:szCs w:val="24"/>
        </w:rPr>
        <w:t xml:space="preserve">All </w:t>
      </w:r>
      <w:r w:rsidRPr="00EF7825">
        <w:rPr>
          <w:sz w:val="24"/>
          <w:szCs w:val="24"/>
        </w:rPr>
        <w:t xml:space="preserve">CPWASH projects in the </w:t>
      </w:r>
      <w:r>
        <w:rPr>
          <w:sz w:val="24"/>
          <w:szCs w:val="24"/>
        </w:rPr>
        <w:t>constituent municipalities and cities of the Province</w:t>
      </w:r>
      <w:r w:rsidRPr="00EF7825">
        <w:rPr>
          <w:sz w:val="24"/>
          <w:szCs w:val="24"/>
        </w:rPr>
        <w:t xml:space="preserve"> apply nutritional considerations by selecting beneficiary households within agrarian reform communities (ARCs) who are identified as food insecure and </w:t>
      </w:r>
      <w:proofErr w:type="gramStart"/>
      <w:r w:rsidRPr="00EF7825">
        <w:rPr>
          <w:sz w:val="24"/>
          <w:szCs w:val="24"/>
        </w:rPr>
        <w:t>nutritionally-vulnerable</w:t>
      </w:r>
      <w:proofErr w:type="gramEnd"/>
    </w:p>
    <w:p w14:paraId="664ADF86" w14:textId="77777777" w:rsidR="007C2A30" w:rsidRPr="00EF7825" w:rsidRDefault="007C2A30" w:rsidP="007C2A30">
      <w:pPr>
        <w:pStyle w:val="NoSpacing"/>
        <w:ind w:left="720"/>
        <w:jc w:val="both"/>
        <w:rPr>
          <w:sz w:val="24"/>
          <w:szCs w:val="24"/>
        </w:rPr>
      </w:pPr>
    </w:p>
    <w:p w14:paraId="616E13FC" w14:textId="77777777" w:rsidR="007C2A30" w:rsidRPr="00EF7825" w:rsidRDefault="007C2A30" w:rsidP="007C2A30">
      <w:pPr>
        <w:pStyle w:val="NoSpacing"/>
        <w:numPr>
          <w:ilvl w:val="0"/>
          <w:numId w:val="2"/>
        </w:numPr>
        <w:jc w:val="both"/>
        <w:rPr>
          <w:sz w:val="24"/>
          <w:szCs w:val="24"/>
        </w:rPr>
      </w:pPr>
      <w:r w:rsidRPr="00EF7825">
        <w:rPr>
          <w:sz w:val="24"/>
          <w:szCs w:val="24"/>
        </w:rPr>
        <w:t xml:space="preserve">A system to ensure adequate nutrition education and mentoring of all families involved in the </w:t>
      </w:r>
      <w:proofErr w:type="gramStart"/>
      <w:r w:rsidRPr="00EF7825">
        <w:rPr>
          <w:sz w:val="24"/>
          <w:szCs w:val="24"/>
        </w:rPr>
        <w:t>nutrition-sensitive</w:t>
      </w:r>
      <w:proofErr w:type="gramEnd"/>
      <w:r w:rsidRPr="00EF7825">
        <w:rPr>
          <w:sz w:val="24"/>
          <w:szCs w:val="24"/>
        </w:rPr>
        <w:t xml:space="preserve"> CPWASH project is established and fully operational resulting in effective coaching and mentoring on maternal and infant and young child nutrition and proper meal management within households</w:t>
      </w:r>
    </w:p>
    <w:p w14:paraId="5701917F" w14:textId="77777777" w:rsidR="007C2A30" w:rsidRPr="00EF7825" w:rsidRDefault="007C2A30" w:rsidP="007C2A30">
      <w:pPr>
        <w:pStyle w:val="NoSpacing"/>
        <w:jc w:val="both"/>
        <w:rPr>
          <w:sz w:val="24"/>
          <w:szCs w:val="24"/>
        </w:rPr>
      </w:pPr>
    </w:p>
    <w:p w14:paraId="7237A500" w14:textId="77777777" w:rsidR="007C2A30" w:rsidRPr="00EF7825" w:rsidRDefault="007C2A30" w:rsidP="007C2A30">
      <w:pPr>
        <w:pStyle w:val="NoSpacing"/>
        <w:numPr>
          <w:ilvl w:val="0"/>
          <w:numId w:val="2"/>
        </w:numPr>
        <w:jc w:val="both"/>
        <w:rPr>
          <w:sz w:val="24"/>
          <w:szCs w:val="24"/>
        </w:rPr>
      </w:pPr>
      <w:r w:rsidRPr="00EF7825">
        <w:rPr>
          <w:sz w:val="24"/>
          <w:szCs w:val="24"/>
        </w:rPr>
        <w:t xml:space="preserve">At least </w:t>
      </w:r>
      <w:r w:rsidRPr="00EF7825">
        <w:rPr>
          <w:color w:val="FF0000"/>
          <w:sz w:val="24"/>
          <w:szCs w:val="24"/>
        </w:rPr>
        <w:t xml:space="preserve">85% </w:t>
      </w:r>
      <w:r w:rsidRPr="00EF7825">
        <w:rPr>
          <w:sz w:val="24"/>
          <w:szCs w:val="24"/>
        </w:rPr>
        <w:t>of CPWASH beneficiaries have enhanced knowledge, skills, and practices on water, sanitation, and hygiene (WASH) with zero-incidence of waterborne diseases within their households</w:t>
      </w:r>
    </w:p>
    <w:p w14:paraId="5BC1F878" w14:textId="77777777" w:rsidR="007C2A30" w:rsidRPr="00EF7825" w:rsidRDefault="007C2A30" w:rsidP="007C2A30">
      <w:pPr>
        <w:pStyle w:val="NoSpacing"/>
        <w:jc w:val="both"/>
        <w:rPr>
          <w:sz w:val="24"/>
          <w:szCs w:val="24"/>
        </w:rPr>
      </w:pPr>
    </w:p>
    <w:p w14:paraId="3B65FD05" w14:textId="77777777" w:rsidR="007C2A30" w:rsidRPr="00EF7825" w:rsidRDefault="007C2A30" w:rsidP="007C2A30">
      <w:pPr>
        <w:pStyle w:val="NoSpacing"/>
        <w:numPr>
          <w:ilvl w:val="0"/>
          <w:numId w:val="2"/>
        </w:numPr>
        <w:jc w:val="both"/>
        <w:rPr>
          <w:sz w:val="24"/>
          <w:szCs w:val="24"/>
        </w:rPr>
      </w:pPr>
      <w:r w:rsidRPr="00EF7825">
        <w:rPr>
          <w:sz w:val="24"/>
          <w:szCs w:val="24"/>
        </w:rPr>
        <w:lastRenderedPageBreak/>
        <w:t xml:space="preserve">At least </w:t>
      </w:r>
      <w:r w:rsidRPr="00EF7825">
        <w:rPr>
          <w:color w:val="FF0000"/>
          <w:sz w:val="24"/>
          <w:szCs w:val="24"/>
        </w:rPr>
        <w:t xml:space="preserve">85% </w:t>
      </w:r>
      <w:r w:rsidRPr="00EF7825">
        <w:rPr>
          <w:sz w:val="24"/>
          <w:szCs w:val="24"/>
        </w:rPr>
        <w:t>of CPWASH beneficiaries have enhanced knowledge, skills, and practices on maternal and infant and young child nutrition, and have improved levels of food security and nutritional status of children of these households</w:t>
      </w:r>
    </w:p>
    <w:p w14:paraId="52A87218" w14:textId="77777777" w:rsidR="007C2A30" w:rsidRPr="00EF7825" w:rsidRDefault="007C2A30" w:rsidP="007C2A30">
      <w:pPr>
        <w:pStyle w:val="NoSpacing"/>
        <w:jc w:val="both"/>
        <w:rPr>
          <w:sz w:val="24"/>
          <w:szCs w:val="24"/>
        </w:rPr>
      </w:pPr>
    </w:p>
    <w:p w14:paraId="232DF549" w14:textId="77777777" w:rsidR="007C2A30" w:rsidRPr="00EF7825" w:rsidRDefault="007C2A30" w:rsidP="007C2A30">
      <w:pPr>
        <w:pStyle w:val="NoSpacing"/>
        <w:numPr>
          <w:ilvl w:val="0"/>
          <w:numId w:val="2"/>
        </w:numPr>
        <w:jc w:val="both"/>
        <w:rPr>
          <w:sz w:val="24"/>
          <w:szCs w:val="24"/>
        </w:rPr>
      </w:pPr>
      <w:r w:rsidRPr="00EF7825">
        <w:rPr>
          <w:sz w:val="24"/>
          <w:szCs w:val="24"/>
        </w:rPr>
        <w:t xml:space="preserve">The </w:t>
      </w:r>
      <w:r>
        <w:rPr>
          <w:sz w:val="24"/>
          <w:szCs w:val="24"/>
        </w:rPr>
        <w:t>Province</w:t>
      </w:r>
      <w:r w:rsidRPr="00EF7825">
        <w:rPr>
          <w:sz w:val="24"/>
          <w:szCs w:val="24"/>
        </w:rPr>
        <w:t xml:space="preserve"> have issued local policies institutionalizing nutrition-sensitive CPWASH and other related nutrition-sensitive projects.</w:t>
      </w:r>
    </w:p>
    <w:p w14:paraId="3527C0F2" w14:textId="77777777" w:rsidR="007C2A30" w:rsidRPr="00EF7825" w:rsidRDefault="007C2A30" w:rsidP="007C2A30">
      <w:pPr>
        <w:pStyle w:val="NoSpacing"/>
        <w:ind w:left="720"/>
        <w:jc w:val="both"/>
        <w:rPr>
          <w:sz w:val="24"/>
          <w:szCs w:val="24"/>
        </w:rPr>
      </w:pPr>
    </w:p>
    <w:p w14:paraId="5121CC12" w14:textId="77777777" w:rsidR="007C2A30" w:rsidRPr="00EF7825" w:rsidRDefault="007C2A30" w:rsidP="007C2A30">
      <w:pPr>
        <w:pStyle w:val="NoSpacing"/>
        <w:numPr>
          <w:ilvl w:val="0"/>
          <w:numId w:val="1"/>
        </w:numPr>
        <w:jc w:val="both"/>
        <w:rPr>
          <w:b/>
          <w:sz w:val="24"/>
          <w:szCs w:val="24"/>
        </w:rPr>
      </w:pPr>
      <w:r w:rsidRPr="00EF7825">
        <w:rPr>
          <w:b/>
          <w:sz w:val="24"/>
          <w:szCs w:val="24"/>
        </w:rPr>
        <w:t>Project Major Activities and Implementation Schedule</w:t>
      </w:r>
    </w:p>
    <w:p w14:paraId="189EA54F" w14:textId="77777777" w:rsidR="007C2A30" w:rsidRPr="00EF7825" w:rsidRDefault="007C2A30" w:rsidP="007C2A30">
      <w:pPr>
        <w:pStyle w:val="NoSpacing"/>
        <w:ind w:left="360"/>
        <w:jc w:val="both"/>
        <w:rPr>
          <w:sz w:val="24"/>
          <w:szCs w:val="24"/>
        </w:rPr>
      </w:pPr>
    </w:p>
    <w:p w14:paraId="19388837" w14:textId="77777777" w:rsidR="007C2A30" w:rsidRPr="00EF7825" w:rsidRDefault="007C2A30" w:rsidP="007C2A30">
      <w:pPr>
        <w:jc w:val="both"/>
        <w:rPr>
          <w:sz w:val="24"/>
          <w:szCs w:val="24"/>
        </w:rPr>
      </w:pPr>
      <w:r w:rsidRPr="00EF7825">
        <w:rPr>
          <w:sz w:val="24"/>
          <w:szCs w:val="24"/>
        </w:rPr>
        <w:t xml:space="preserve">The project consists of five major activities that implemented sequentially as shown in Table 1 below. </w:t>
      </w:r>
    </w:p>
    <w:p w14:paraId="28CE6885" w14:textId="77777777" w:rsidR="007C2A30" w:rsidRPr="00EF7825" w:rsidRDefault="007C2A30" w:rsidP="007C2A30">
      <w:pPr>
        <w:ind w:firstLine="720"/>
        <w:jc w:val="both"/>
        <w:rPr>
          <w:sz w:val="24"/>
          <w:szCs w:val="24"/>
        </w:rPr>
      </w:pPr>
      <w:r w:rsidRPr="00EF7825">
        <w:rPr>
          <w:b/>
          <w:sz w:val="24"/>
          <w:szCs w:val="24"/>
        </w:rPr>
        <w:t>Table 1.</w:t>
      </w:r>
      <w:r w:rsidRPr="00EF7825">
        <w:rPr>
          <w:sz w:val="24"/>
          <w:szCs w:val="24"/>
        </w:rPr>
        <w:t xml:space="preserve"> Activities and Timetable</w:t>
      </w:r>
    </w:p>
    <w:tbl>
      <w:tblPr>
        <w:tblStyle w:val="TableGrid"/>
        <w:tblW w:w="4696" w:type="pct"/>
        <w:tblInd w:w="355" w:type="dxa"/>
        <w:tblLook w:val="04A0" w:firstRow="1" w:lastRow="0" w:firstColumn="1" w:lastColumn="0" w:noHBand="0" w:noVBand="1"/>
      </w:tblPr>
      <w:tblGrid>
        <w:gridCol w:w="445"/>
        <w:gridCol w:w="4993"/>
        <w:gridCol w:w="3344"/>
      </w:tblGrid>
      <w:tr w:rsidR="007C2A30" w:rsidRPr="005F53ED" w14:paraId="0C328364" w14:textId="77777777" w:rsidTr="00F727C1">
        <w:trPr>
          <w:trHeight w:val="461"/>
        </w:trPr>
        <w:tc>
          <w:tcPr>
            <w:tcW w:w="253" w:type="pct"/>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118C752F" w14:textId="77777777" w:rsidR="007C2A30" w:rsidRPr="005F53ED" w:rsidRDefault="007C2A30" w:rsidP="00F727C1">
            <w:pPr>
              <w:jc w:val="both"/>
              <w:rPr>
                <w:b/>
                <w:sz w:val="24"/>
                <w:szCs w:val="24"/>
              </w:rPr>
            </w:pPr>
            <w:r w:rsidRPr="005F53ED">
              <w:rPr>
                <w:b/>
                <w:sz w:val="24"/>
                <w:szCs w:val="24"/>
              </w:rPr>
              <w:t>#</w:t>
            </w:r>
          </w:p>
        </w:tc>
        <w:tc>
          <w:tcPr>
            <w:tcW w:w="2843" w:type="pct"/>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54784EC2" w14:textId="77777777" w:rsidR="007C2A30" w:rsidRPr="005F53ED" w:rsidRDefault="007C2A30" w:rsidP="00F727C1">
            <w:pPr>
              <w:jc w:val="both"/>
              <w:rPr>
                <w:rFonts w:cstheme="minorHAnsi"/>
                <w:b/>
                <w:sz w:val="24"/>
                <w:szCs w:val="24"/>
              </w:rPr>
            </w:pPr>
            <w:r w:rsidRPr="005F53ED">
              <w:rPr>
                <w:b/>
                <w:sz w:val="24"/>
                <w:szCs w:val="24"/>
              </w:rPr>
              <w:t>Major Activities</w:t>
            </w:r>
          </w:p>
        </w:tc>
        <w:tc>
          <w:tcPr>
            <w:tcW w:w="1904" w:type="pct"/>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26725BA5" w14:textId="77777777" w:rsidR="007C2A30" w:rsidRPr="005F53ED" w:rsidRDefault="007C2A30" w:rsidP="00F727C1">
            <w:pPr>
              <w:jc w:val="both"/>
              <w:rPr>
                <w:b/>
                <w:sz w:val="24"/>
                <w:szCs w:val="24"/>
              </w:rPr>
            </w:pPr>
            <w:r w:rsidRPr="005F53ED">
              <w:rPr>
                <w:b/>
                <w:sz w:val="24"/>
                <w:szCs w:val="24"/>
              </w:rPr>
              <w:t>Timetable</w:t>
            </w:r>
          </w:p>
        </w:tc>
      </w:tr>
      <w:tr w:rsidR="007C2A30" w:rsidRPr="00EF7825" w14:paraId="18E92C5F" w14:textId="77777777" w:rsidTr="00F727C1">
        <w:trPr>
          <w:trHeight w:val="215"/>
        </w:trPr>
        <w:tc>
          <w:tcPr>
            <w:tcW w:w="253" w:type="pct"/>
            <w:tcBorders>
              <w:top w:val="single" w:sz="4" w:space="0" w:color="auto"/>
              <w:left w:val="single" w:sz="4" w:space="0" w:color="auto"/>
              <w:bottom w:val="single" w:sz="4" w:space="0" w:color="auto"/>
              <w:right w:val="single" w:sz="4" w:space="0" w:color="auto"/>
            </w:tcBorders>
            <w:vAlign w:val="center"/>
          </w:tcPr>
          <w:p w14:paraId="08E73A85" w14:textId="77777777" w:rsidR="007C2A30" w:rsidRPr="00EF7825" w:rsidRDefault="007C2A30" w:rsidP="00F727C1">
            <w:pPr>
              <w:jc w:val="both"/>
              <w:rPr>
                <w:sz w:val="24"/>
                <w:szCs w:val="24"/>
              </w:rPr>
            </w:pPr>
            <w:r w:rsidRPr="00EF7825">
              <w:rPr>
                <w:sz w:val="24"/>
                <w:szCs w:val="24"/>
              </w:rPr>
              <w:t>1</w:t>
            </w:r>
          </w:p>
        </w:tc>
        <w:tc>
          <w:tcPr>
            <w:tcW w:w="2843" w:type="pct"/>
            <w:tcBorders>
              <w:top w:val="single" w:sz="4" w:space="0" w:color="auto"/>
              <w:left w:val="single" w:sz="4" w:space="0" w:color="auto"/>
              <w:bottom w:val="single" w:sz="4" w:space="0" w:color="auto"/>
              <w:right w:val="single" w:sz="4" w:space="0" w:color="auto"/>
            </w:tcBorders>
          </w:tcPr>
          <w:p w14:paraId="29BCB3B8" w14:textId="77777777" w:rsidR="007C2A30" w:rsidRPr="00EF7825" w:rsidRDefault="007C2A30" w:rsidP="00F727C1">
            <w:pPr>
              <w:jc w:val="both"/>
              <w:rPr>
                <w:rFonts w:cstheme="minorHAnsi"/>
                <w:sz w:val="24"/>
                <w:szCs w:val="24"/>
              </w:rPr>
            </w:pPr>
            <w:r>
              <w:rPr>
                <w:sz w:val="24"/>
                <w:szCs w:val="24"/>
              </w:rPr>
              <w:t>Consultative</w:t>
            </w:r>
            <w:r w:rsidRPr="00EF7825">
              <w:rPr>
                <w:sz w:val="24"/>
                <w:szCs w:val="24"/>
              </w:rPr>
              <w:t xml:space="preserve"> meetings with </w:t>
            </w:r>
            <w:r>
              <w:rPr>
                <w:sz w:val="24"/>
                <w:szCs w:val="24"/>
              </w:rPr>
              <w:t>DAR RO, PNO, and other stakeholders relevant to implementation, site assessment and validation</w:t>
            </w:r>
          </w:p>
        </w:tc>
        <w:tc>
          <w:tcPr>
            <w:tcW w:w="1904" w:type="pct"/>
            <w:tcBorders>
              <w:top w:val="single" w:sz="4" w:space="0" w:color="auto"/>
              <w:left w:val="single" w:sz="4" w:space="0" w:color="auto"/>
              <w:bottom w:val="single" w:sz="4" w:space="0" w:color="auto"/>
              <w:right w:val="single" w:sz="4" w:space="0" w:color="auto"/>
            </w:tcBorders>
          </w:tcPr>
          <w:p w14:paraId="4747648C" w14:textId="77777777" w:rsidR="007C2A30" w:rsidRPr="00EF7825" w:rsidRDefault="007C2A30" w:rsidP="00F727C1">
            <w:pPr>
              <w:jc w:val="both"/>
              <w:rPr>
                <w:sz w:val="24"/>
                <w:szCs w:val="24"/>
              </w:rPr>
            </w:pPr>
            <w:r w:rsidRPr="00EF7825">
              <w:rPr>
                <w:sz w:val="24"/>
                <w:szCs w:val="24"/>
              </w:rPr>
              <w:t>January 2020</w:t>
            </w:r>
          </w:p>
        </w:tc>
      </w:tr>
      <w:tr w:rsidR="007C2A30" w:rsidRPr="00EF7825" w14:paraId="42B7C6FE" w14:textId="77777777" w:rsidTr="00F727C1">
        <w:trPr>
          <w:trHeight w:val="296"/>
        </w:trPr>
        <w:tc>
          <w:tcPr>
            <w:tcW w:w="253" w:type="pct"/>
            <w:tcBorders>
              <w:top w:val="single" w:sz="4" w:space="0" w:color="auto"/>
              <w:left w:val="single" w:sz="4" w:space="0" w:color="auto"/>
              <w:bottom w:val="single" w:sz="4" w:space="0" w:color="auto"/>
              <w:right w:val="single" w:sz="4" w:space="0" w:color="auto"/>
            </w:tcBorders>
            <w:vAlign w:val="center"/>
            <w:hideMark/>
          </w:tcPr>
          <w:p w14:paraId="4458065D" w14:textId="77777777" w:rsidR="007C2A30" w:rsidRPr="00EF7825" w:rsidRDefault="007C2A30" w:rsidP="00F727C1">
            <w:pPr>
              <w:jc w:val="both"/>
              <w:rPr>
                <w:sz w:val="24"/>
                <w:szCs w:val="24"/>
              </w:rPr>
            </w:pPr>
            <w:r w:rsidRPr="00EF7825">
              <w:rPr>
                <w:sz w:val="24"/>
                <w:szCs w:val="24"/>
              </w:rPr>
              <w:t>2</w:t>
            </w:r>
          </w:p>
        </w:tc>
        <w:tc>
          <w:tcPr>
            <w:tcW w:w="2843" w:type="pct"/>
            <w:tcBorders>
              <w:top w:val="single" w:sz="4" w:space="0" w:color="auto"/>
              <w:left w:val="single" w:sz="4" w:space="0" w:color="auto"/>
              <w:bottom w:val="single" w:sz="4" w:space="0" w:color="auto"/>
              <w:right w:val="single" w:sz="4" w:space="0" w:color="auto"/>
            </w:tcBorders>
          </w:tcPr>
          <w:p w14:paraId="7FF8ED0E" w14:textId="77777777" w:rsidR="007C2A30" w:rsidRPr="00EF7825" w:rsidRDefault="007C2A30" w:rsidP="00F727C1">
            <w:pPr>
              <w:jc w:val="both"/>
              <w:rPr>
                <w:rFonts w:cstheme="minorHAnsi"/>
                <w:sz w:val="24"/>
                <w:szCs w:val="24"/>
              </w:rPr>
            </w:pPr>
            <w:r w:rsidRPr="00EF7825">
              <w:rPr>
                <w:sz w:val="24"/>
                <w:szCs w:val="24"/>
              </w:rPr>
              <w:t>Selection/identification of beneficiaries prioritizing those belonging to food insecure and nutritionally disadvantaged families</w:t>
            </w:r>
          </w:p>
        </w:tc>
        <w:tc>
          <w:tcPr>
            <w:tcW w:w="1904" w:type="pct"/>
            <w:tcBorders>
              <w:top w:val="single" w:sz="4" w:space="0" w:color="auto"/>
              <w:left w:val="single" w:sz="4" w:space="0" w:color="auto"/>
              <w:bottom w:val="single" w:sz="4" w:space="0" w:color="auto"/>
              <w:right w:val="single" w:sz="4" w:space="0" w:color="auto"/>
            </w:tcBorders>
          </w:tcPr>
          <w:p w14:paraId="0BAB3909" w14:textId="77777777" w:rsidR="007C2A30" w:rsidRPr="00EF7825" w:rsidRDefault="007C2A30" w:rsidP="00F727C1">
            <w:pPr>
              <w:jc w:val="both"/>
              <w:rPr>
                <w:sz w:val="24"/>
                <w:szCs w:val="24"/>
              </w:rPr>
            </w:pPr>
            <w:r w:rsidRPr="00EF7825">
              <w:rPr>
                <w:sz w:val="24"/>
                <w:szCs w:val="24"/>
              </w:rPr>
              <w:t>January 2020</w:t>
            </w:r>
          </w:p>
        </w:tc>
      </w:tr>
      <w:tr w:rsidR="007C2A30" w:rsidRPr="00EF7825" w14:paraId="56A83876" w14:textId="77777777" w:rsidTr="00F727C1">
        <w:trPr>
          <w:trHeight w:val="102"/>
        </w:trPr>
        <w:tc>
          <w:tcPr>
            <w:tcW w:w="253" w:type="pct"/>
            <w:tcBorders>
              <w:top w:val="single" w:sz="4" w:space="0" w:color="auto"/>
              <w:left w:val="single" w:sz="4" w:space="0" w:color="auto"/>
              <w:bottom w:val="single" w:sz="4" w:space="0" w:color="auto"/>
              <w:right w:val="single" w:sz="4" w:space="0" w:color="auto"/>
            </w:tcBorders>
            <w:vAlign w:val="center"/>
            <w:hideMark/>
          </w:tcPr>
          <w:p w14:paraId="1F59C502" w14:textId="77777777" w:rsidR="007C2A30" w:rsidRPr="00EF7825" w:rsidRDefault="007C2A30" w:rsidP="00F727C1">
            <w:pPr>
              <w:jc w:val="both"/>
              <w:rPr>
                <w:sz w:val="24"/>
                <w:szCs w:val="24"/>
              </w:rPr>
            </w:pPr>
            <w:r w:rsidRPr="00EF7825">
              <w:rPr>
                <w:sz w:val="24"/>
                <w:szCs w:val="24"/>
              </w:rPr>
              <w:t>3</w:t>
            </w:r>
          </w:p>
        </w:tc>
        <w:tc>
          <w:tcPr>
            <w:tcW w:w="2843" w:type="pct"/>
            <w:tcBorders>
              <w:top w:val="single" w:sz="4" w:space="0" w:color="auto"/>
              <w:left w:val="single" w:sz="4" w:space="0" w:color="auto"/>
              <w:bottom w:val="single" w:sz="4" w:space="0" w:color="auto"/>
              <w:right w:val="single" w:sz="4" w:space="0" w:color="auto"/>
            </w:tcBorders>
          </w:tcPr>
          <w:p w14:paraId="51E7A32F" w14:textId="77777777" w:rsidR="007C2A30" w:rsidRPr="00EF7825" w:rsidRDefault="007C2A30" w:rsidP="00F727C1">
            <w:pPr>
              <w:jc w:val="both"/>
              <w:rPr>
                <w:rFonts w:cstheme="minorHAnsi"/>
                <w:sz w:val="24"/>
                <w:szCs w:val="24"/>
              </w:rPr>
            </w:pPr>
            <w:r w:rsidRPr="00EF7825">
              <w:rPr>
                <w:sz w:val="24"/>
                <w:szCs w:val="24"/>
              </w:rPr>
              <w:t>Implementation of the project</w:t>
            </w:r>
          </w:p>
        </w:tc>
        <w:tc>
          <w:tcPr>
            <w:tcW w:w="1904" w:type="pct"/>
            <w:tcBorders>
              <w:top w:val="single" w:sz="4" w:space="0" w:color="auto"/>
              <w:left w:val="single" w:sz="4" w:space="0" w:color="auto"/>
              <w:bottom w:val="single" w:sz="4" w:space="0" w:color="auto"/>
              <w:right w:val="single" w:sz="4" w:space="0" w:color="auto"/>
            </w:tcBorders>
          </w:tcPr>
          <w:p w14:paraId="3E6C2A86" w14:textId="77777777" w:rsidR="007C2A30" w:rsidRPr="00EF7825" w:rsidRDefault="007C2A30" w:rsidP="00F727C1">
            <w:pPr>
              <w:jc w:val="both"/>
              <w:rPr>
                <w:sz w:val="24"/>
                <w:szCs w:val="24"/>
              </w:rPr>
            </w:pPr>
            <w:r w:rsidRPr="00EF7825">
              <w:rPr>
                <w:sz w:val="24"/>
                <w:szCs w:val="24"/>
              </w:rPr>
              <w:t>February 2020</w:t>
            </w:r>
          </w:p>
        </w:tc>
      </w:tr>
      <w:tr w:rsidR="007C2A30" w:rsidRPr="00EF7825" w14:paraId="14E29B66" w14:textId="77777777" w:rsidTr="00F727C1">
        <w:trPr>
          <w:trHeight w:val="102"/>
        </w:trPr>
        <w:tc>
          <w:tcPr>
            <w:tcW w:w="253" w:type="pct"/>
            <w:tcBorders>
              <w:top w:val="single" w:sz="4" w:space="0" w:color="auto"/>
              <w:left w:val="single" w:sz="4" w:space="0" w:color="auto"/>
              <w:bottom w:val="single" w:sz="4" w:space="0" w:color="auto"/>
              <w:right w:val="single" w:sz="4" w:space="0" w:color="auto"/>
            </w:tcBorders>
            <w:vAlign w:val="center"/>
          </w:tcPr>
          <w:p w14:paraId="0E8AE248" w14:textId="77777777" w:rsidR="007C2A30" w:rsidRPr="00EF7825" w:rsidRDefault="007C2A30" w:rsidP="00F727C1">
            <w:pPr>
              <w:jc w:val="both"/>
              <w:rPr>
                <w:sz w:val="24"/>
                <w:szCs w:val="24"/>
              </w:rPr>
            </w:pPr>
            <w:r w:rsidRPr="00EF7825">
              <w:rPr>
                <w:sz w:val="24"/>
                <w:szCs w:val="24"/>
              </w:rPr>
              <w:t>4</w:t>
            </w:r>
          </w:p>
        </w:tc>
        <w:tc>
          <w:tcPr>
            <w:tcW w:w="2843" w:type="pct"/>
            <w:tcBorders>
              <w:top w:val="single" w:sz="4" w:space="0" w:color="auto"/>
              <w:left w:val="single" w:sz="4" w:space="0" w:color="auto"/>
              <w:bottom w:val="single" w:sz="4" w:space="0" w:color="auto"/>
              <w:right w:val="single" w:sz="4" w:space="0" w:color="auto"/>
            </w:tcBorders>
          </w:tcPr>
          <w:p w14:paraId="0117AEB7" w14:textId="77777777" w:rsidR="007C2A30" w:rsidRPr="00EF7825" w:rsidRDefault="007C2A30" w:rsidP="00F727C1">
            <w:pPr>
              <w:jc w:val="both"/>
              <w:rPr>
                <w:rFonts w:cstheme="minorHAnsi"/>
                <w:sz w:val="24"/>
                <w:szCs w:val="24"/>
              </w:rPr>
            </w:pPr>
            <w:r w:rsidRPr="00EF7825">
              <w:rPr>
                <w:sz w:val="24"/>
                <w:szCs w:val="24"/>
              </w:rPr>
              <w:t>Conduct of training on</w:t>
            </w:r>
            <w:r>
              <w:rPr>
                <w:sz w:val="24"/>
                <w:szCs w:val="24"/>
              </w:rPr>
              <w:t xml:space="preserve"> </w:t>
            </w:r>
            <w:r w:rsidRPr="00EF7825">
              <w:rPr>
                <w:sz w:val="24"/>
                <w:szCs w:val="24"/>
              </w:rPr>
              <w:t>water, and sanitation (WASH) concepts and practices</w:t>
            </w:r>
            <w:r>
              <w:rPr>
                <w:sz w:val="24"/>
                <w:szCs w:val="24"/>
              </w:rPr>
              <w:t>, and nutrition education</w:t>
            </w:r>
          </w:p>
        </w:tc>
        <w:tc>
          <w:tcPr>
            <w:tcW w:w="1904" w:type="pct"/>
            <w:tcBorders>
              <w:top w:val="single" w:sz="4" w:space="0" w:color="auto"/>
              <w:left w:val="single" w:sz="4" w:space="0" w:color="auto"/>
              <w:bottom w:val="single" w:sz="4" w:space="0" w:color="auto"/>
              <w:right w:val="single" w:sz="4" w:space="0" w:color="auto"/>
            </w:tcBorders>
          </w:tcPr>
          <w:p w14:paraId="04964BB2" w14:textId="77777777" w:rsidR="007C2A30" w:rsidRPr="00EF7825" w:rsidRDefault="007C2A30" w:rsidP="00F727C1">
            <w:pPr>
              <w:jc w:val="both"/>
              <w:rPr>
                <w:sz w:val="24"/>
                <w:szCs w:val="24"/>
              </w:rPr>
            </w:pPr>
            <w:r w:rsidRPr="00EF7825">
              <w:rPr>
                <w:sz w:val="24"/>
                <w:szCs w:val="24"/>
              </w:rPr>
              <w:t xml:space="preserve">February to </w:t>
            </w:r>
            <w:r>
              <w:rPr>
                <w:sz w:val="24"/>
                <w:szCs w:val="24"/>
              </w:rPr>
              <w:t>April</w:t>
            </w:r>
            <w:r w:rsidRPr="00EF7825">
              <w:rPr>
                <w:sz w:val="24"/>
                <w:szCs w:val="24"/>
              </w:rPr>
              <w:t xml:space="preserve"> 2020</w:t>
            </w:r>
          </w:p>
        </w:tc>
      </w:tr>
      <w:tr w:rsidR="007C2A30" w:rsidRPr="00EF7825" w14:paraId="3F681769" w14:textId="77777777" w:rsidTr="00F727C1">
        <w:trPr>
          <w:trHeight w:val="102"/>
        </w:trPr>
        <w:tc>
          <w:tcPr>
            <w:tcW w:w="253" w:type="pct"/>
            <w:tcBorders>
              <w:top w:val="single" w:sz="4" w:space="0" w:color="auto"/>
              <w:left w:val="single" w:sz="4" w:space="0" w:color="auto"/>
              <w:bottom w:val="single" w:sz="4" w:space="0" w:color="auto"/>
              <w:right w:val="single" w:sz="4" w:space="0" w:color="auto"/>
            </w:tcBorders>
            <w:vAlign w:val="center"/>
            <w:hideMark/>
          </w:tcPr>
          <w:p w14:paraId="54704BB6" w14:textId="77777777" w:rsidR="007C2A30" w:rsidRPr="00EF7825" w:rsidRDefault="007C2A30" w:rsidP="00F727C1">
            <w:pPr>
              <w:jc w:val="both"/>
              <w:rPr>
                <w:sz w:val="24"/>
                <w:szCs w:val="24"/>
              </w:rPr>
            </w:pPr>
            <w:r w:rsidRPr="00EF7825">
              <w:rPr>
                <w:sz w:val="24"/>
                <w:szCs w:val="24"/>
              </w:rPr>
              <w:t>5</w:t>
            </w:r>
          </w:p>
        </w:tc>
        <w:tc>
          <w:tcPr>
            <w:tcW w:w="2843" w:type="pct"/>
            <w:tcBorders>
              <w:top w:val="single" w:sz="4" w:space="0" w:color="auto"/>
              <w:left w:val="single" w:sz="4" w:space="0" w:color="auto"/>
              <w:bottom w:val="single" w:sz="4" w:space="0" w:color="auto"/>
              <w:right w:val="single" w:sz="4" w:space="0" w:color="auto"/>
            </w:tcBorders>
          </w:tcPr>
          <w:p w14:paraId="731573C4" w14:textId="77777777" w:rsidR="007C2A30" w:rsidRPr="00EF7825" w:rsidRDefault="007C2A30" w:rsidP="00F727C1">
            <w:pPr>
              <w:jc w:val="both"/>
              <w:rPr>
                <w:sz w:val="24"/>
                <w:szCs w:val="24"/>
              </w:rPr>
            </w:pPr>
            <w:r w:rsidRPr="00EF7825">
              <w:rPr>
                <w:sz w:val="24"/>
                <w:szCs w:val="24"/>
              </w:rPr>
              <w:t>Monitoring, follow-up, reporting, evaluation, and adjustments</w:t>
            </w:r>
          </w:p>
        </w:tc>
        <w:tc>
          <w:tcPr>
            <w:tcW w:w="1904" w:type="pct"/>
            <w:tcBorders>
              <w:top w:val="single" w:sz="4" w:space="0" w:color="auto"/>
              <w:left w:val="single" w:sz="4" w:space="0" w:color="auto"/>
              <w:bottom w:val="single" w:sz="4" w:space="0" w:color="auto"/>
              <w:right w:val="single" w:sz="4" w:space="0" w:color="auto"/>
            </w:tcBorders>
          </w:tcPr>
          <w:p w14:paraId="190712C7" w14:textId="77777777" w:rsidR="007C2A30" w:rsidRPr="00EF7825" w:rsidRDefault="007C2A30" w:rsidP="00F727C1">
            <w:pPr>
              <w:jc w:val="both"/>
              <w:rPr>
                <w:sz w:val="24"/>
                <w:szCs w:val="24"/>
              </w:rPr>
            </w:pPr>
            <w:r w:rsidRPr="00EF7825">
              <w:rPr>
                <w:sz w:val="24"/>
                <w:szCs w:val="24"/>
              </w:rPr>
              <w:t>April 2020</w:t>
            </w:r>
            <w:r>
              <w:rPr>
                <w:sz w:val="24"/>
                <w:szCs w:val="24"/>
              </w:rPr>
              <w:t xml:space="preserve"> onwards</w:t>
            </w:r>
          </w:p>
        </w:tc>
      </w:tr>
    </w:tbl>
    <w:p w14:paraId="1756FD0D" w14:textId="77777777" w:rsidR="007C2A30" w:rsidRPr="00EF7825" w:rsidRDefault="007C2A30" w:rsidP="007C2A30">
      <w:pPr>
        <w:pStyle w:val="NoSpacing"/>
        <w:jc w:val="both"/>
        <w:rPr>
          <w:sz w:val="24"/>
          <w:szCs w:val="24"/>
        </w:rPr>
      </w:pPr>
    </w:p>
    <w:p w14:paraId="7F369065" w14:textId="77777777" w:rsidR="007C2A30" w:rsidRPr="00EF7825" w:rsidRDefault="007C2A30" w:rsidP="007C2A30">
      <w:pPr>
        <w:pStyle w:val="ListParagraph"/>
        <w:numPr>
          <w:ilvl w:val="0"/>
          <w:numId w:val="1"/>
        </w:numPr>
        <w:jc w:val="both"/>
        <w:rPr>
          <w:b/>
          <w:sz w:val="24"/>
          <w:szCs w:val="24"/>
        </w:rPr>
      </w:pPr>
      <w:r w:rsidRPr="00EF7825">
        <w:rPr>
          <w:b/>
          <w:sz w:val="24"/>
          <w:szCs w:val="24"/>
        </w:rPr>
        <w:t>Project Management and Organization</w:t>
      </w:r>
    </w:p>
    <w:p w14:paraId="6B4E6721" w14:textId="77777777" w:rsidR="007C2A30" w:rsidRPr="00EF7825" w:rsidRDefault="007C2A30" w:rsidP="007C2A30">
      <w:pPr>
        <w:jc w:val="both"/>
        <w:rPr>
          <w:sz w:val="24"/>
          <w:szCs w:val="24"/>
        </w:rPr>
      </w:pPr>
      <w:r w:rsidRPr="00EF7825">
        <w:rPr>
          <w:sz w:val="24"/>
          <w:szCs w:val="24"/>
        </w:rPr>
        <w:t xml:space="preserve">The project will be led by the </w:t>
      </w:r>
      <w:r>
        <w:rPr>
          <w:sz w:val="24"/>
          <w:szCs w:val="24"/>
        </w:rPr>
        <w:t>Province</w:t>
      </w:r>
      <w:r w:rsidRPr="00EF7825">
        <w:rPr>
          <w:sz w:val="24"/>
          <w:szCs w:val="24"/>
        </w:rPr>
        <w:t xml:space="preserve"> Planning and Development </w:t>
      </w:r>
      <w:r>
        <w:rPr>
          <w:sz w:val="24"/>
          <w:szCs w:val="24"/>
        </w:rPr>
        <w:t xml:space="preserve">with the </w:t>
      </w:r>
      <w:r w:rsidRPr="00EF7825">
        <w:rPr>
          <w:sz w:val="24"/>
          <w:szCs w:val="24"/>
        </w:rPr>
        <w:t xml:space="preserve">Department of Agrarian Reform Regional Office (DAR RO). The </w:t>
      </w:r>
      <w:r>
        <w:rPr>
          <w:sz w:val="24"/>
          <w:szCs w:val="24"/>
        </w:rPr>
        <w:t>Provincial</w:t>
      </w:r>
      <w:r w:rsidRPr="00EF7825">
        <w:rPr>
          <w:sz w:val="24"/>
          <w:szCs w:val="24"/>
        </w:rPr>
        <w:t xml:space="preserve"> Nutrition Office and the Local Nutrition Committees will take the lead in identifying the project beneficiaries and assist in project monitoring of the beneficiaries in the agrarian reform communities (ARCs)</w:t>
      </w:r>
      <w:r>
        <w:rPr>
          <w:sz w:val="24"/>
          <w:szCs w:val="24"/>
        </w:rPr>
        <w:t xml:space="preserve">. </w:t>
      </w:r>
      <w:bookmarkStart w:id="2" w:name="_Hlk7647225"/>
      <w:r>
        <w:rPr>
          <w:sz w:val="24"/>
          <w:szCs w:val="24"/>
        </w:rPr>
        <w:t>P</w:t>
      </w:r>
      <w:r w:rsidRPr="00D41E8E">
        <w:rPr>
          <w:sz w:val="24"/>
          <w:szCs w:val="24"/>
        </w:rPr>
        <w:t>roject implementation status, issues</w:t>
      </w:r>
      <w:r>
        <w:rPr>
          <w:sz w:val="24"/>
          <w:szCs w:val="24"/>
        </w:rPr>
        <w:t>,</w:t>
      </w:r>
      <w:r w:rsidRPr="00D41E8E">
        <w:rPr>
          <w:sz w:val="24"/>
          <w:szCs w:val="24"/>
        </w:rPr>
        <w:t xml:space="preserve"> and concerns will be discussed in the </w:t>
      </w:r>
      <w:r>
        <w:rPr>
          <w:sz w:val="24"/>
          <w:szCs w:val="24"/>
        </w:rPr>
        <w:t>L</w:t>
      </w:r>
      <w:r w:rsidRPr="00D41E8E">
        <w:rPr>
          <w:sz w:val="24"/>
          <w:szCs w:val="24"/>
        </w:rPr>
        <w:t xml:space="preserve">ocal </w:t>
      </w:r>
      <w:r>
        <w:rPr>
          <w:sz w:val="24"/>
          <w:szCs w:val="24"/>
        </w:rPr>
        <w:t>N</w:t>
      </w:r>
      <w:r w:rsidRPr="00D41E8E">
        <w:rPr>
          <w:sz w:val="24"/>
          <w:szCs w:val="24"/>
        </w:rPr>
        <w:t xml:space="preserve">utrition </w:t>
      </w:r>
      <w:r>
        <w:rPr>
          <w:sz w:val="24"/>
          <w:szCs w:val="24"/>
        </w:rPr>
        <w:t>C</w:t>
      </w:r>
      <w:r w:rsidRPr="00D41E8E">
        <w:rPr>
          <w:sz w:val="24"/>
          <w:szCs w:val="24"/>
        </w:rPr>
        <w:t>ommittees for remedial actions</w:t>
      </w:r>
      <w:r>
        <w:rPr>
          <w:sz w:val="24"/>
          <w:szCs w:val="24"/>
        </w:rPr>
        <w:t>.</w:t>
      </w:r>
      <w:bookmarkEnd w:id="2"/>
    </w:p>
    <w:p w14:paraId="39D74151" w14:textId="77777777" w:rsidR="007C2A30" w:rsidRPr="00EF7825" w:rsidRDefault="007C2A30" w:rsidP="007C2A30">
      <w:pPr>
        <w:pStyle w:val="NoSpacing"/>
        <w:numPr>
          <w:ilvl w:val="0"/>
          <w:numId w:val="1"/>
        </w:numPr>
        <w:jc w:val="both"/>
        <w:rPr>
          <w:b/>
          <w:sz w:val="24"/>
          <w:szCs w:val="24"/>
        </w:rPr>
      </w:pPr>
      <w:r w:rsidRPr="00EF7825">
        <w:rPr>
          <w:b/>
          <w:sz w:val="24"/>
          <w:szCs w:val="24"/>
        </w:rPr>
        <w:t>Estimates of Budgetary Requirements</w:t>
      </w:r>
    </w:p>
    <w:p w14:paraId="11F1A2A9" w14:textId="77777777" w:rsidR="007C2A30" w:rsidRPr="00EF7825" w:rsidRDefault="007C2A30" w:rsidP="007C2A30">
      <w:pPr>
        <w:pStyle w:val="NoSpacing"/>
        <w:jc w:val="both"/>
        <w:rPr>
          <w:sz w:val="24"/>
          <w:szCs w:val="24"/>
        </w:rPr>
      </w:pPr>
    </w:p>
    <w:p w14:paraId="7DF9E5E3" w14:textId="77777777" w:rsidR="007C2A30" w:rsidRDefault="007C2A30" w:rsidP="007C2A30">
      <w:pPr>
        <w:jc w:val="both"/>
        <w:rPr>
          <w:b/>
          <w:sz w:val="24"/>
          <w:szCs w:val="24"/>
        </w:rPr>
      </w:pPr>
      <w:r w:rsidRPr="00EF7825">
        <w:rPr>
          <w:sz w:val="24"/>
          <w:szCs w:val="24"/>
        </w:rPr>
        <w:t xml:space="preserve">The total estimated cost requirements of the initiative for the three-year implementation (2020-2022) amounts to </w:t>
      </w:r>
      <w:r w:rsidRPr="00EF7825">
        <w:rPr>
          <w:strike/>
          <w:sz w:val="24"/>
          <w:szCs w:val="24"/>
        </w:rPr>
        <w:t>P</w:t>
      </w:r>
      <w:r w:rsidRPr="00EF7825">
        <w:rPr>
          <w:sz w:val="24"/>
          <w:szCs w:val="24"/>
        </w:rPr>
        <w:t>___________ broken down by activity as follows:</w:t>
      </w:r>
      <w:r w:rsidRPr="00EF7825">
        <w:rPr>
          <w:b/>
          <w:sz w:val="24"/>
          <w:szCs w:val="24"/>
        </w:rPr>
        <w:t xml:space="preserve"> </w:t>
      </w:r>
    </w:p>
    <w:p w14:paraId="76F53404" w14:textId="77777777" w:rsidR="007C2A30" w:rsidRDefault="007C2A30" w:rsidP="007C2A30">
      <w:pPr>
        <w:rPr>
          <w:b/>
          <w:sz w:val="24"/>
          <w:szCs w:val="24"/>
        </w:rPr>
      </w:pPr>
      <w:r>
        <w:rPr>
          <w:b/>
          <w:sz w:val="24"/>
          <w:szCs w:val="24"/>
        </w:rPr>
        <w:br w:type="page"/>
      </w:r>
    </w:p>
    <w:p w14:paraId="37D975B7" w14:textId="77777777" w:rsidR="007C2A30" w:rsidRPr="00EF7825" w:rsidRDefault="007C2A30" w:rsidP="007C2A30">
      <w:pPr>
        <w:jc w:val="both"/>
        <w:rPr>
          <w:b/>
          <w:sz w:val="24"/>
          <w:szCs w:val="24"/>
        </w:rPr>
      </w:pPr>
      <w:r w:rsidRPr="00EF7825">
        <w:rPr>
          <w:b/>
          <w:sz w:val="24"/>
          <w:szCs w:val="24"/>
        </w:rPr>
        <w:lastRenderedPageBreak/>
        <w:t xml:space="preserve">Table 2. </w:t>
      </w:r>
      <w:r w:rsidRPr="00EF7825">
        <w:rPr>
          <w:sz w:val="24"/>
          <w:szCs w:val="24"/>
        </w:rPr>
        <w:t>Estimates of Budgetary Requirements by Activity, by Year and Source of Funds</w:t>
      </w:r>
    </w:p>
    <w:tbl>
      <w:tblPr>
        <w:tblStyle w:val="TableGrid"/>
        <w:tblW w:w="0" w:type="auto"/>
        <w:tblLook w:val="04A0" w:firstRow="1" w:lastRow="0" w:firstColumn="1" w:lastColumn="0" w:noHBand="0" w:noVBand="1"/>
      </w:tblPr>
      <w:tblGrid>
        <w:gridCol w:w="2498"/>
        <w:gridCol w:w="1418"/>
        <w:gridCol w:w="1248"/>
        <w:gridCol w:w="1218"/>
        <w:gridCol w:w="1348"/>
        <w:gridCol w:w="1620"/>
      </w:tblGrid>
      <w:tr w:rsidR="007C2A30" w:rsidRPr="005F53ED" w14:paraId="6675CCD2" w14:textId="77777777" w:rsidTr="00F727C1">
        <w:tc>
          <w:tcPr>
            <w:tcW w:w="2498" w:type="dxa"/>
            <w:vMerge w:val="restart"/>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2C85B57D" w14:textId="77777777" w:rsidR="007C2A30" w:rsidRPr="005F53ED" w:rsidRDefault="007C2A30" w:rsidP="00F727C1">
            <w:pPr>
              <w:jc w:val="both"/>
              <w:rPr>
                <w:b/>
                <w:sz w:val="24"/>
                <w:szCs w:val="24"/>
              </w:rPr>
            </w:pPr>
            <w:r w:rsidRPr="005F53ED">
              <w:rPr>
                <w:b/>
                <w:sz w:val="24"/>
                <w:szCs w:val="24"/>
              </w:rPr>
              <w:t>Activity</w:t>
            </w:r>
          </w:p>
        </w:tc>
        <w:tc>
          <w:tcPr>
            <w:tcW w:w="1388" w:type="dxa"/>
            <w:vMerge w:val="restart"/>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2090453E" w14:textId="77777777" w:rsidR="007C2A30" w:rsidRPr="005F53ED" w:rsidRDefault="007C2A30" w:rsidP="00F727C1">
            <w:pPr>
              <w:jc w:val="both"/>
              <w:rPr>
                <w:b/>
                <w:sz w:val="24"/>
                <w:szCs w:val="24"/>
              </w:rPr>
            </w:pPr>
            <w:r w:rsidRPr="005F53ED">
              <w:rPr>
                <w:b/>
                <w:sz w:val="24"/>
                <w:szCs w:val="24"/>
              </w:rPr>
              <w:t>Agency/</w:t>
            </w:r>
            <w:proofErr w:type="spellStart"/>
            <w:r w:rsidRPr="005F53ED">
              <w:rPr>
                <w:b/>
                <w:sz w:val="24"/>
                <w:szCs w:val="24"/>
              </w:rPr>
              <w:t>ies</w:t>
            </w:r>
            <w:proofErr w:type="spellEnd"/>
            <w:r w:rsidRPr="005F53ED">
              <w:rPr>
                <w:b/>
                <w:sz w:val="24"/>
                <w:szCs w:val="24"/>
              </w:rPr>
              <w:t xml:space="preserve"> Responsible</w:t>
            </w:r>
          </w:p>
        </w:tc>
        <w:tc>
          <w:tcPr>
            <w:tcW w:w="3835" w:type="dxa"/>
            <w:gridSpan w:val="3"/>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59BD2447" w14:textId="77777777" w:rsidR="007C2A30" w:rsidRPr="005F53ED" w:rsidRDefault="007C2A30" w:rsidP="00F727C1">
            <w:pPr>
              <w:jc w:val="center"/>
              <w:rPr>
                <w:b/>
                <w:sz w:val="24"/>
                <w:szCs w:val="24"/>
              </w:rPr>
            </w:pPr>
            <w:r w:rsidRPr="005F53ED">
              <w:rPr>
                <w:b/>
                <w:sz w:val="24"/>
                <w:szCs w:val="24"/>
              </w:rPr>
              <w:t>Budgetary Requirements</w:t>
            </w:r>
          </w:p>
        </w:tc>
        <w:tc>
          <w:tcPr>
            <w:tcW w:w="1629" w:type="dxa"/>
            <w:vMerge w:val="restart"/>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48259FF1" w14:textId="77777777" w:rsidR="007C2A30" w:rsidRPr="005F53ED" w:rsidRDefault="007C2A30" w:rsidP="00F727C1">
            <w:pPr>
              <w:jc w:val="both"/>
              <w:rPr>
                <w:b/>
                <w:sz w:val="24"/>
                <w:szCs w:val="24"/>
              </w:rPr>
            </w:pPr>
            <w:r w:rsidRPr="005F53ED">
              <w:rPr>
                <w:b/>
                <w:sz w:val="24"/>
                <w:szCs w:val="24"/>
              </w:rPr>
              <w:t>Source of Funds</w:t>
            </w:r>
          </w:p>
        </w:tc>
      </w:tr>
      <w:tr w:rsidR="007C2A30" w:rsidRPr="00EF7825" w14:paraId="6D2D7EB1" w14:textId="77777777" w:rsidTr="00F727C1">
        <w:tc>
          <w:tcPr>
            <w:tcW w:w="0" w:type="auto"/>
            <w:vMerge/>
            <w:tcBorders>
              <w:top w:val="single" w:sz="4" w:space="0" w:color="auto"/>
              <w:left w:val="single" w:sz="4" w:space="0" w:color="auto"/>
              <w:bottom w:val="single" w:sz="4" w:space="0" w:color="auto"/>
              <w:right w:val="single" w:sz="4" w:space="0" w:color="auto"/>
            </w:tcBorders>
            <w:vAlign w:val="center"/>
            <w:hideMark/>
          </w:tcPr>
          <w:p w14:paraId="503F802F" w14:textId="77777777" w:rsidR="007C2A30" w:rsidRPr="00EF7825" w:rsidRDefault="007C2A30" w:rsidP="00F727C1">
            <w:pPr>
              <w:jc w:val="both"/>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257A7E" w14:textId="77777777" w:rsidR="007C2A30" w:rsidRPr="00EF7825" w:rsidRDefault="007C2A30" w:rsidP="00F727C1">
            <w:pPr>
              <w:jc w:val="both"/>
              <w:rPr>
                <w:sz w:val="24"/>
                <w:szCs w:val="24"/>
              </w:rPr>
            </w:pPr>
          </w:p>
        </w:tc>
        <w:tc>
          <w:tcPr>
            <w:tcW w:w="1255"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4BD9116F" w14:textId="77777777" w:rsidR="007C2A30" w:rsidRPr="005F53ED" w:rsidRDefault="007C2A30" w:rsidP="00F727C1">
            <w:pPr>
              <w:jc w:val="center"/>
              <w:rPr>
                <w:b/>
                <w:sz w:val="24"/>
                <w:szCs w:val="24"/>
              </w:rPr>
            </w:pPr>
            <w:r w:rsidRPr="005F53ED">
              <w:rPr>
                <w:b/>
                <w:sz w:val="24"/>
                <w:szCs w:val="24"/>
              </w:rPr>
              <w:t>2020</w:t>
            </w:r>
          </w:p>
        </w:tc>
        <w:tc>
          <w:tcPr>
            <w:tcW w:w="1224"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617EAB1C" w14:textId="77777777" w:rsidR="007C2A30" w:rsidRPr="005F53ED" w:rsidRDefault="007C2A30" w:rsidP="00F727C1">
            <w:pPr>
              <w:jc w:val="center"/>
              <w:rPr>
                <w:b/>
                <w:sz w:val="24"/>
                <w:szCs w:val="24"/>
              </w:rPr>
            </w:pPr>
            <w:r w:rsidRPr="005F53ED">
              <w:rPr>
                <w:b/>
                <w:sz w:val="24"/>
                <w:szCs w:val="24"/>
              </w:rPr>
              <w:t>2021</w:t>
            </w:r>
          </w:p>
        </w:tc>
        <w:tc>
          <w:tcPr>
            <w:tcW w:w="1356"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53773E91" w14:textId="77777777" w:rsidR="007C2A30" w:rsidRPr="005F53ED" w:rsidRDefault="007C2A30" w:rsidP="00F727C1">
            <w:pPr>
              <w:jc w:val="center"/>
              <w:rPr>
                <w:b/>
                <w:sz w:val="24"/>
                <w:szCs w:val="24"/>
              </w:rPr>
            </w:pPr>
            <w:r w:rsidRPr="005F53ED">
              <w:rPr>
                <w:b/>
                <w:sz w:val="24"/>
                <w:szCs w:val="24"/>
              </w:rPr>
              <w:t>2022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A82203" w14:textId="77777777" w:rsidR="007C2A30" w:rsidRPr="00EF7825" w:rsidRDefault="007C2A30" w:rsidP="00F727C1">
            <w:pPr>
              <w:jc w:val="both"/>
              <w:rPr>
                <w:sz w:val="24"/>
                <w:szCs w:val="24"/>
              </w:rPr>
            </w:pPr>
          </w:p>
        </w:tc>
      </w:tr>
      <w:tr w:rsidR="007C2A30" w:rsidRPr="00EF7825" w14:paraId="65C6C143" w14:textId="77777777" w:rsidTr="00F727C1">
        <w:tc>
          <w:tcPr>
            <w:tcW w:w="2498" w:type="dxa"/>
            <w:tcBorders>
              <w:top w:val="single" w:sz="4" w:space="0" w:color="auto"/>
              <w:left w:val="single" w:sz="4" w:space="0" w:color="auto"/>
              <w:bottom w:val="single" w:sz="4" w:space="0" w:color="auto"/>
              <w:right w:val="single" w:sz="4" w:space="0" w:color="auto"/>
            </w:tcBorders>
          </w:tcPr>
          <w:p w14:paraId="05622F96" w14:textId="77777777" w:rsidR="007C2A30" w:rsidRPr="00EF7825" w:rsidRDefault="007C2A30" w:rsidP="00F727C1">
            <w:pPr>
              <w:jc w:val="both"/>
              <w:rPr>
                <w:rFonts w:cstheme="minorHAnsi"/>
                <w:sz w:val="24"/>
                <w:szCs w:val="24"/>
              </w:rPr>
            </w:pPr>
            <w:r>
              <w:rPr>
                <w:sz w:val="24"/>
                <w:szCs w:val="24"/>
              </w:rPr>
              <w:t>Consultative</w:t>
            </w:r>
            <w:r w:rsidRPr="00EF7825">
              <w:rPr>
                <w:sz w:val="24"/>
                <w:szCs w:val="24"/>
              </w:rPr>
              <w:t xml:space="preserve"> meetings with </w:t>
            </w:r>
            <w:r>
              <w:rPr>
                <w:sz w:val="24"/>
                <w:szCs w:val="24"/>
              </w:rPr>
              <w:t>DAR RO, PNO, and other stakeholders relevant to implementation, site assessment and validation</w:t>
            </w:r>
          </w:p>
        </w:tc>
        <w:tc>
          <w:tcPr>
            <w:tcW w:w="1388" w:type="dxa"/>
            <w:tcBorders>
              <w:top w:val="single" w:sz="4" w:space="0" w:color="auto"/>
              <w:left w:val="single" w:sz="4" w:space="0" w:color="auto"/>
              <w:bottom w:val="single" w:sz="4" w:space="0" w:color="auto"/>
              <w:right w:val="single" w:sz="4" w:space="0" w:color="auto"/>
            </w:tcBorders>
          </w:tcPr>
          <w:p w14:paraId="22C83488" w14:textId="77777777" w:rsidR="007C2A30" w:rsidRDefault="007C2A30" w:rsidP="00F727C1">
            <w:pPr>
              <w:jc w:val="both"/>
              <w:rPr>
                <w:sz w:val="24"/>
                <w:szCs w:val="24"/>
              </w:rPr>
            </w:pPr>
            <w:r>
              <w:rPr>
                <w:sz w:val="24"/>
                <w:szCs w:val="24"/>
              </w:rPr>
              <w:t>PPDO</w:t>
            </w:r>
          </w:p>
          <w:p w14:paraId="7594113B" w14:textId="77777777" w:rsidR="007C2A30" w:rsidRDefault="007C2A30" w:rsidP="00F727C1">
            <w:pPr>
              <w:jc w:val="both"/>
              <w:rPr>
                <w:sz w:val="24"/>
                <w:szCs w:val="24"/>
              </w:rPr>
            </w:pPr>
            <w:r>
              <w:rPr>
                <w:sz w:val="24"/>
                <w:szCs w:val="24"/>
              </w:rPr>
              <w:t xml:space="preserve">PARO, </w:t>
            </w:r>
            <w:r w:rsidRPr="00EF7825">
              <w:rPr>
                <w:sz w:val="24"/>
                <w:szCs w:val="24"/>
              </w:rPr>
              <w:t>DAR RO</w:t>
            </w:r>
          </w:p>
          <w:p w14:paraId="4C65FDBE" w14:textId="77777777" w:rsidR="007C2A30" w:rsidRDefault="007C2A30" w:rsidP="00F727C1">
            <w:pPr>
              <w:jc w:val="both"/>
              <w:rPr>
                <w:sz w:val="24"/>
                <w:szCs w:val="24"/>
              </w:rPr>
            </w:pPr>
            <w:r>
              <w:rPr>
                <w:sz w:val="24"/>
                <w:szCs w:val="24"/>
              </w:rPr>
              <w:t>PNO</w:t>
            </w:r>
          </w:p>
          <w:p w14:paraId="7FC43EDB" w14:textId="77777777" w:rsidR="007C2A30" w:rsidRPr="00EF7825" w:rsidRDefault="007C2A30" w:rsidP="00F727C1">
            <w:pPr>
              <w:jc w:val="both"/>
              <w:rPr>
                <w:sz w:val="24"/>
                <w:szCs w:val="24"/>
              </w:rPr>
            </w:pPr>
          </w:p>
        </w:tc>
        <w:tc>
          <w:tcPr>
            <w:tcW w:w="1255" w:type="dxa"/>
            <w:tcBorders>
              <w:top w:val="single" w:sz="4" w:space="0" w:color="auto"/>
              <w:left w:val="single" w:sz="4" w:space="0" w:color="auto"/>
              <w:bottom w:val="single" w:sz="4" w:space="0" w:color="auto"/>
              <w:right w:val="single" w:sz="4" w:space="0" w:color="auto"/>
            </w:tcBorders>
          </w:tcPr>
          <w:p w14:paraId="26AC59C9" w14:textId="77777777" w:rsidR="007C2A30" w:rsidRPr="00EF7825" w:rsidRDefault="007C2A30" w:rsidP="00F727C1">
            <w:pPr>
              <w:jc w:val="both"/>
              <w:rPr>
                <w:sz w:val="24"/>
                <w:szCs w:val="24"/>
              </w:rPr>
            </w:pPr>
          </w:p>
        </w:tc>
        <w:tc>
          <w:tcPr>
            <w:tcW w:w="1224" w:type="dxa"/>
            <w:tcBorders>
              <w:top w:val="single" w:sz="4" w:space="0" w:color="auto"/>
              <w:left w:val="single" w:sz="4" w:space="0" w:color="auto"/>
              <w:bottom w:val="single" w:sz="4" w:space="0" w:color="auto"/>
              <w:right w:val="single" w:sz="4" w:space="0" w:color="auto"/>
            </w:tcBorders>
          </w:tcPr>
          <w:p w14:paraId="3CFD422C" w14:textId="77777777" w:rsidR="007C2A30" w:rsidRPr="00EF7825" w:rsidRDefault="007C2A30" w:rsidP="00F727C1">
            <w:pPr>
              <w:jc w:val="both"/>
              <w:rPr>
                <w:sz w:val="24"/>
                <w:szCs w:val="24"/>
              </w:rPr>
            </w:pPr>
          </w:p>
        </w:tc>
        <w:tc>
          <w:tcPr>
            <w:tcW w:w="1356" w:type="dxa"/>
            <w:tcBorders>
              <w:top w:val="single" w:sz="4" w:space="0" w:color="auto"/>
              <w:left w:val="single" w:sz="4" w:space="0" w:color="auto"/>
              <w:bottom w:val="single" w:sz="4" w:space="0" w:color="auto"/>
              <w:right w:val="single" w:sz="4" w:space="0" w:color="auto"/>
            </w:tcBorders>
          </w:tcPr>
          <w:p w14:paraId="5AE056C4" w14:textId="77777777" w:rsidR="007C2A30" w:rsidRPr="00EF7825" w:rsidRDefault="007C2A30" w:rsidP="00F727C1">
            <w:pPr>
              <w:jc w:val="both"/>
              <w:rPr>
                <w:sz w:val="24"/>
                <w:szCs w:val="24"/>
              </w:rPr>
            </w:pPr>
          </w:p>
        </w:tc>
        <w:tc>
          <w:tcPr>
            <w:tcW w:w="1629" w:type="dxa"/>
            <w:tcBorders>
              <w:top w:val="single" w:sz="4" w:space="0" w:color="auto"/>
              <w:left w:val="single" w:sz="4" w:space="0" w:color="auto"/>
              <w:bottom w:val="single" w:sz="4" w:space="0" w:color="auto"/>
              <w:right w:val="single" w:sz="4" w:space="0" w:color="auto"/>
            </w:tcBorders>
          </w:tcPr>
          <w:p w14:paraId="6B6D93AA" w14:textId="77777777" w:rsidR="007C2A30" w:rsidRPr="00EF7825" w:rsidRDefault="007C2A30" w:rsidP="00F727C1">
            <w:pPr>
              <w:jc w:val="both"/>
              <w:rPr>
                <w:sz w:val="24"/>
                <w:szCs w:val="24"/>
              </w:rPr>
            </w:pPr>
          </w:p>
        </w:tc>
      </w:tr>
      <w:tr w:rsidR="007C2A30" w:rsidRPr="00EF7825" w14:paraId="2B3C8D4A" w14:textId="77777777" w:rsidTr="00F727C1">
        <w:tc>
          <w:tcPr>
            <w:tcW w:w="2498" w:type="dxa"/>
            <w:tcBorders>
              <w:top w:val="single" w:sz="4" w:space="0" w:color="auto"/>
              <w:left w:val="single" w:sz="4" w:space="0" w:color="auto"/>
              <w:bottom w:val="single" w:sz="4" w:space="0" w:color="auto"/>
              <w:right w:val="single" w:sz="4" w:space="0" w:color="auto"/>
            </w:tcBorders>
          </w:tcPr>
          <w:p w14:paraId="14F125BF" w14:textId="77777777" w:rsidR="007C2A30" w:rsidRPr="00EF7825" w:rsidRDefault="007C2A30" w:rsidP="00F727C1">
            <w:pPr>
              <w:jc w:val="both"/>
              <w:rPr>
                <w:rFonts w:cstheme="minorHAnsi"/>
                <w:sz w:val="24"/>
                <w:szCs w:val="24"/>
              </w:rPr>
            </w:pPr>
            <w:r w:rsidRPr="00EF7825">
              <w:rPr>
                <w:sz w:val="24"/>
                <w:szCs w:val="24"/>
              </w:rPr>
              <w:t>Selection/identification of beneficiaries prioritizing those belonging to food insecure and nutritionally disadvantaged families</w:t>
            </w:r>
          </w:p>
        </w:tc>
        <w:tc>
          <w:tcPr>
            <w:tcW w:w="1388" w:type="dxa"/>
            <w:tcBorders>
              <w:top w:val="single" w:sz="4" w:space="0" w:color="auto"/>
              <w:left w:val="single" w:sz="4" w:space="0" w:color="auto"/>
              <w:bottom w:val="single" w:sz="4" w:space="0" w:color="auto"/>
              <w:right w:val="single" w:sz="4" w:space="0" w:color="auto"/>
            </w:tcBorders>
          </w:tcPr>
          <w:p w14:paraId="0241D447" w14:textId="77777777" w:rsidR="007C2A30" w:rsidRPr="00EF7825" w:rsidRDefault="007C2A30" w:rsidP="00F727C1">
            <w:pPr>
              <w:jc w:val="both"/>
              <w:rPr>
                <w:sz w:val="24"/>
                <w:szCs w:val="24"/>
              </w:rPr>
            </w:pPr>
            <w:r>
              <w:rPr>
                <w:sz w:val="24"/>
                <w:szCs w:val="24"/>
              </w:rPr>
              <w:t>PNO</w:t>
            </w:r>
          </w:p>
        </w:tc>
        <w:tc>
          <w:tcPr>
            <w:tcW w:w="1255" w:type="dxa"/>
            <w:tcBorders>
              <w:top w:val="single" w:sz="4" w:space="0" w:color="auto"/>
              <w:left w:val="single" w:sz="4" w:space="0" w:color="auto"/>
              <w:bottom w:val="single" w:sz="4" w:space="0" w:color="auto"/>
              <w:right w:val="single" w:sz="4" w:space="0" w:color="auto"/>
            </w:tcBorders>
          </w:tcPr>
          <w:p w14:paraId="32794AA3" w14:textId="77777777" w:rsidR="007C2A30" w:rsidRPr="00EF7825" w:rsidRDefault="007C2A30" w:rsidP="00F727C1">
            <w:pPr>
              <w:jc w:val="both"/>
              <w:rPr>
                <w:sz w:val="24"/>
                <w:szCs w:val="24"/>
              </w:rPr>
            </w:pPr>
          </w:p>
        </w:tc>
        <w:tc>
          <w:tcPr>
            <w:tcW w:w="1224" w:type="dxa"/>
            <w:tcBorders>
              <w:top w:val="single" w:sz="4" w:space="0" w:color="auto"/>
              <w:left w:val="single" w:sz="4" w:space="0" w:color="auto"/>
              <w:bottom w:val="single" w:sz="4" w:space="0" w:color="auto"/>
              <w:right w:val="single" w:sz="4" w:space="0" w:color="auto"/>
            </w:tcBorders>
          </w:tcPr>
          <w:p w14:paraId="72311473" w14:textId="77777777" w:rsidR="007C2A30" w:rsidRPr="00EF7825" w:rsidRDefault="007C2A30" w:rsidP="00F727C1">
            <w:pPr>
              <w:jc w:val="both"/>
              <w:rPr>
                <w:sz w:val="24"/>
                <w:szCs w:val="24"/>
              </w:rPr>
            </w:pPr>
          </w:p>
        </w:tc>
        <w:tc>
          <w:tcPr>
            <w:tcW w:w="1356" w:type="dxa"/>
            <w:tcBorders>
              <w:top w:val="single" w:sz="4" w:space="0" w:color="auto"/>
              <w:left w:val="single" w:sz="4" w:space="0" w:color="auto"/>
              <w:bottom w:val="single" w:sz="4" w:space="0" w:color="auto"/>
              <w:right w:val="single" w:sz="4" w:space="0" w:color="auto"/>
            </w:tcBorders>
          </w:tcPr>
          <w:p w14:paraId="5FEA6A53" w14:textId="77777777" w:rsidR="007C2A30" w:rsidRPr="00EF7825" w:rsidRDefault="007C2A30" w:rsidP="00F727C1">
            <w:pPr>
              <w:jc w:val="both"/>
              <w:rPr>
                <w:sz w:val="24"/>
                <w:szCs w:val="24"/>
              </w:rPr>
            </w:pPr>
          </w:p>
        </w:tc>
        <w:tc>
          <w:tcPr>
            <w:tcW w:w="1629" w:type="dxa"/>
            <w:tcBorders>
              <w:top w:val="single" w:sz="4" w:space="0" w:color="auto"/>
              <w:left w:val="single" w:sz="4" w:space="0" w:color="auto"/>
              <w:bottom w:val="single" w:sz="4" w:space="0" w:color="auto"/>
              <w:right w:val="single" w:sz="4" w:space="0" w:color="auto"/>
            </w:tcBorders>
          </w:tcPr>
          <w:p w14:paraId="3EFDD761" w14:textId="77777777" w:rsidR="007C2A30" w:rsidRPr="00EF7825" w:rsidRDefault="007C2A30" w:rsidP="00F727C1">
            <w:pPr>
              <w:jc w:val="both"/>
              <w:rPr>
                <w:sz w:val="24"/>
                <w:szCs w:val="24"/>
              </w:rPr>
            </w:pPr>
          </w:p>
        </w:tc>
      </w:tr>
      <w:tr w:rsidR="007C2A30" w:rsidRPr="00EF7825" w14:paraId="543CD06F" w14:textId="77777777" w:rsidTr="00F727C1">
        <w:tc>
          <w:tcPr>
            <w:tcW w:w="2498" w:type="dxa"/>
            <w:tcBorders>
              <w:top w:val="single" w:sz="4" w:space="0" w:color="auto"/>
              <w:left w:val="single" w:sz="4" w:space="0" w:color="auto"/>
              <w:bottom w:val="single" w:sz="4" w:space="0" w:color="auto"/>
              <w:right w:val="single" w:sz="4" w:space="0" w:color="auto"/>
            </w:tcBorders>
          </w:tcPr>
          <w:p w14:paraId="4D051CAF" w14:textId="77777777" w:rsidR="007C2A30" w:rsidRPr="00EF7825" w:rsidRDefault="007C2A30" w:rsidP="00F727C1">
            <w:pPr>
              <w:jc w:val="both"/>
              <w:rPr>
                <w:rFonts w:cstheme="minorHAnsi"/>
                <w:sz w:val="24"/>
                <w:szCs w:val="24"/>
              </w:rPr>
            </w:pPr>
            <w:r w:rsidRPr="00EF7825">
              <w:rPr>
                <w:sz w:val="24"/>
                <w:szCs w:val="24"/>
              </w:rPr>
              <w:t>Implementation of the project</w:t>
            </w:r>
          </w:p>
        </w:tc>
        <w:tc>
          <w:tcPr>
            <w:tcW w:w="1388" w:type="dxa"/>
            <w:tcBorders>
              <w:top w:val="single" w:sz="4" w:space="0" w:color="auto"/>
              <w:left w:val="single" w:sz="4" w:space="0" w:color="auto"/>
              <w:bottom w:val="single" w:sz="4" w:space="0" w:color="auto"/>
              <w:right w:val="single" w:sz="4" w:space="0" w:color="auto"/>
            </w:tcBorders>
          </w:tcPr>
          <w:p w14:paraId="582A4661" w14:textId="77777777" w:rsidR="007C2A30" w:rsidRPr="00EF7825" w:rsidRDefault="007C2A30" w:rsidP="00F727C1">
            <w:pPr>
              <w:jc w:val="both"/>
              <w:rPr>
                <w:sz w:val="24"/>
                <w:szCs w:val="24"/>
              </w:rPr>
            </w:pPr>
            <w:r>
              <w:rPr>
                <w:sz w:val="24"/>
                <w:szCs w:val="24"/>
              </w:rPr>
              <w:t xml:space="preserve">PARO, </w:t>
            </w:r>
            <w:r w:rsidRPr="00EF7825">
              <w:rPr>
                <w:sz w:val="24"/>
                <w:szCs w:val="24"/>
              </w:rPr>
              <w:t>DAR RO</w:t>
            </w:r>
          </w:p>
        </w:tc>
        <w:tc>
          <w:tcPr>
            <w:tcW w:w="1255" w:type="dxa"/>
            <w:tcBorders>
              <w:top w:val="single" w:sz="4" w:space="0" w:color="auto"/>
              <w:left w:val="single" w:sz="4" w:space="0" w:color="auto"/>
              <w:bottom w:val="single" w:sz="4" w:space="0" w:color="auto"/>
              <w:right w:val="single" w:sz="4" w:space="0" w:color="auto"/>
            </w:tcBorders>
          </w:tcPr>
          <w:p w14:paraId="68DAEB26" w14:textId="77777777" w:rsidR="007C2A30" w:rsidRPr="00EF7825" w:rsidRDefault="007C2A30" w:rsidP="00F727C1">
            <w:pPr>
              <w:jc w:val="both"/>
              <w:rPr>
                <w:sz w:val="24"/>
                <w:szCs w:val="24"/>
              </w:rPr>
            </w:pPr>
          </w:p>
        </w:tc>
        <w:tc>
          <w:tcPr>
            <w:tcW w:w="1224" w:type="dxa"/>
            <w:tcBorders>
              <w:top w:val="single" w:sz="4" w:space="0" w:color="auto"/>
              <w:left w:val="single" w:sz="4" w:space="0" w:color="auto"/>
              <w:bottom w:val="single" w:sz="4" w:space="0" w:color="auto"/>
              <w:right w:val="single" w:sz="4" w:space="0" w:color="auto"/>
            </w:tcBorders>
          </w:tcPr>
          <w:p w14:paraId="317C10EF" w14:textId="77777777" w:rsidR="007C2A30" w:rsidRPr="00EF7825" w:rsidRDefault="007C2A30" w:rsidP="00F727C1">
            <w:pPr>
              <w:jc w:val="both"/>
              <w:rPr>
                <w:sz w:val="24"/>
                <w:szCs w:val="24"/>
              </w:rPr>
            </w:pPr>
          </w:p>
        </w:tc>
        <w:tc>
          <w:tcPr>
            <w:tcW w:w="1356" w:type="dxa"/>
            <w:tcBorders>
              <w:top w:val="single" w:sz="4" w:space="0" w:color="auto"/>
              <w:left w:val="single" w:sz="4" w:space="0" w:color="auto"/>
              <w:bottom w:val="single" w:sz="4" w:space="0" w:color="auto"/>
              <w:right w:val="single" w:sz="4" w:space="0" w:color="auto"/>
            </w:tcBorders>
          </w:tcPr>
          <w:p w14:paraId="7FA26B86" w14:textId="77777777" w:rsidR="007C2A30" w:rsidRPr="00EF7825" w:rsidRDefault="007C2A30" w:rsidP="00F727C1">
            <w:pPr>
              <w:jc w:val="both"/>
              <w:rPr>
                <w:sz w:val="24"/>
                <w:szCs w:val="24"/>
              </w:rPr>
            </w:pPr>
          </w:p>
        </w:tc>
        <w:tc>
          <w:tcPr>
            <w:tcW w:w="1629" w:type="dxa"/>
            <w:tcBorders>
              <w:top w:val="single" w:sz="4" w:space="0" w:color="auto"/>
              <w:left w:val="single" w:sz="4" w:space="0" w:color="auto"/>
              <w:bottom w:val="single" w:sz="4" w:space="0" w:color="auto"/>
              <w:right w:val="single" w:sz="4" w:space="0" w:color="auto"/>
            </w:tcBorders>
          </w:tcPr>
          <w:p w14:paraId="1503F78E" w14:textId="77777777" w:rsidR="007C2A30" w:rsidRPr="00EF7825" w:rsidRDefault="007C2A30" w:rsidP="00F727C1">
            <w:pPr>
              <w:jc w:val="both"/>
              <w:rPr>
                <w:sz w:val="24"/>
                <w:szCs w:val="24"/>
              </w:rPr>
            </w:pPr>
          </w:p>
        </w:tc>
      </w:tr>
      <w:tr w:rsidR="007C2A30" w:rsidRPr="00EF7825" w14:paraId="4CA7D1A6" w14:textId="77777777" w:rsidTr="00F727C1">
        <w:tc>
          <w:tcPr>
            <w:tcW w:w="2498" w:type="dxa"/>
            <w:tcBorders>
              <w:top w:val="single" w:sz="4" w:space="0" w:color="auto"/>
              <w:left w:val="single" w:sz="4" w:space="0" w:color="auto"/>
              <w:bottom w:val="single" w:sz="4" w:space="0" w:color="auto"/>
              <w:right w:val="single" w:sz="4" w:space="0" w:color="auto"/>
            </w:tcBorders>
          </w:tcPr>
          <w:p w14:paraId="3C1527F6" w14:textId="77777777" w:rsidR="007C2A30" w:rsidRPr="00EF7825" w:rsidRDefault="007C2A30" w:rsidP="00F727C1">
            <w:pPr>
              <w:jc w:val="both"/>
              <w:rPr>
                <w:sz w:val="24"/>
                <w:szCs w:val="24"/>
              </w:rPr>
            </w:pPr>
            <w:r w:rsidRPr="00EF7825">
              <w:rPr>
                <w:sz w:val="24"/>
                <w:szCs w:val="24"/>
              </w:rPr>
              <w:t>Conduct of training on</w:t>
            </w:r>
            <w:r>
              <w:rPr>
                <w:sz w:val="24"/>
                <w:szCs w:val="24"/>
              </w:rPr>
              <w:t xml:space="preserve"> </w:t>
            </w:r>
            <w:r w:rsidRPr="00EF7825">
              <w:rPr>
                <w:sz w:val="24"/>
                <w:szCs w:val="24"/>
              </w:rPr>
              <w:t>water, and sanitation (WASH) concepts and practices</w:t>
            </w:r>
            <w:r>
              <w:rPr>
                <w:sz w:val="24"/>
                <w:szCs w:val="24"/>
              </w:rPr>
              <w:t>, and nutrition education</w:t>
            </w:r>
          </w:p>
        </w:tc>
        <w:tc>
          <w:tcPr>
            <w:tcW w:w="1388" w:type="dxa"/>
            <w:tcBorders>
              <w:top w:val="single" w:sz="4" w:space="0" w:color="auto"/>
              <w:left w:val="single" w:sz="4" w:space="0" w:color="auto"/>
              <w:bottom w:val="single" w:sz="4" w:space="0" w:color="auto"/>
              <w:right w:val="single" w:sz="4" w:space="0" w:color="auto"/>
            </w:tcBorders>
          </w:tcPr>
          <w:p w14:paraId="12AAE8F4" w14:textId="77777777" w:rsidR="007C2A30" w:rsidRPr="00EF7825" w:rsidRDefault="007C2A30" w:rsidP="00F727C1">
            <w:pPr>
              <w:jc w:val="both"/>
              <w:rPr>
                <w:sz w:val="24"/>
                <w:szCs w:val="24"/>
              </w:rPr>
            </w:pPr>
            <w:r>
              <w:rPr>
                <w:sz w:val="24"/>
                <w:szCs w:val="24"/>
              </w:rPr>
              <w:t>PNO</w:t>
            </w:r>
          </w:p>
        </w:tc>
        <w:tc>
          <w:tcPr>
            <w:tcW w:w="1255" w:type="dxa"/>
            <w:tcBorders>
              <w:top w:val="single" w:sz="4" w:space="0" w:color="auto"/>
              <w:left w:val="single" w:sz="4" w:space="0" w:color="auto"/>
              <w:bottom w:val="single" w:sz="4" w:space="0" w:color="auto"/>
              <w:right w:val="single" w:sz="4" w:space="0" w:color="auto"/>
            </w:tcBorders>
          </w:tcPr>
          <w:p w14:paraId="41B79149" w14:textId="77777777" w:rsidR="007C2A30" w:rsidRPr="00EF7825" w:rsidRDefault="007C2A30" w:rsidP="00F727C1">
            <w:pPr>
              <w:jc w:val="both"/>
              <w:rPr>
                <w:sz w:val="24"/>
                <w:szCs w:val="24"/>
              </w:rPr>
            </w:pPr>
          </w:p>
        </w:tc>
        <w:tc>
          <w:tcPr>
            <w:tcW w:w="1224" w:type="dxa"/>
            <w:tcBorders>
              <w:top w:val="single" w:sz="4" w:space="0" w:color="auto"/>
              <w:left w:val="single" w:sz="4" w:space="0" w:color="auto"/>
              <w:bottom w:val="single" w:sz="4" w:space="0" w:color="auto"/>
              <w:right w:val="single" w:sz="4" w:space="0" w:color="auto"/>
            </w:tcBorders>
          </w:tcPr>
          <w:p w14:paraId="3A4D83A6" w14:textId="77777777" w:rsidR="007C2A30" w:rsidRPr="00EF7825" w:rsidRDefault="007C2A30" w:rsidP="00F727C1">
            <w:pPr>
              <w:jc w:val="both"/>
              <w:rPr>
                <w:sz w:val="24"/>
                <w:szCs w:val="24"/>
              </w:rPr>
            </w:pPr>
          </w:p>
        </w:tc>
        <w:tc>
          <w:tcPr>
            <w:tcW w:w="1356" w:type="dxa"/>
            <w:tcBorders>
              <w:top w:val="single" w:sz="4" w:space="0" w:color="auto"/>
              <w:left w:val="single" w:sz="4" w:space="0" w:color="auto"/>
              <w:bottom w:val="single" w:sz="4" w:space="0" w:color="auto"/>
              <w:right w:val="single" w:sz="4" w:space="0" w:color="auto"/>
            </w:tcBorders>
          </w:tcPr>
          <w:p w14:paraId="4AC040E2" w14:textId="77777777" w:rsidR="007C2A30" w:rsidRPr="00EF7825" w:rsidRDefault="007C2A30" w:rsidP="00F727C1">
            <w:pPr>
              <w:jc w:val="both"/>
              <w:rPr>
                <w:sz w:val="24"/>
                <w:szCs w:val="24"/>
              </w:rPr>
            </w:pPr>
          </w:p>
        </w:tc>
        <w:tc>
          <w:tcPr>
            <w:tcW w:w="1629" w:type="dxa"/>
            <w:tcBorders>
              <w:top w:val="single" w:sz="4" w:space="0" w:color="auto"/>
              <w:left w:val="single" w:sz="4" w:space="0" w:color="auto"/>
              <w:bottom w:val="single" w:sz="4" w:space="0" w:color="auto"/>
              <w:right w:val="single" w:sz="4" w:space="0" w:color="auto"/>
            </w:tcBorders>
          </w:tcPr>
          <w:p w14:paraId="4C86062D" w14:textId="77777777" w:rsidR="007C2A30" w:rsidRPr="00EF7825" w:rsidRDefault="007C2A30" w:rsidP="00F727C1">
            <w:pPr>
              <w:jc w:val="both"/>
              <w:rPr>
                <w:sz w:val="24"/>
                <w:szCs w:val="24"/>
              </w:rPr>
            </w:pPr>
          </w:p>
        </w:tc>
      </w:tr>
      <w:tr w:rsidR="007C2A30" w:rsidRPr="00EF7825" w14:paraId="78FC3FAD" w14:textId="77777777" w:rsidTr="00F727C1">
        <w:tc>
          <w:tcPr>
            <w:tcW w:w="2498" w:type="dxa"/>
            <w:tcBorders>
              <w:top w:val="single" w:sz="4" w:space="0" w:color="auto"/>
              <w:left w:val="single" w:sz="4" w:space="0" w:color="auto"/>
              <w:bottom w:val="single" w:sz="4" w:space="0" w:color="auto"/>
              <w:right w:val="single" w:sz="4" w:space="0" w:color="auto"/>
            </w:tcBorders>
          </w:tcPr>
          <w:p w14:paraId="5D22BD52" w14:textId="77777777" w:rsidR="007C2A30" w:rsidRPr="00EF7825" w:rsidRDefault="007C2A30" w:rsidP="00F727C1">
            <w:pPr>
              <w:jc w:val="both"/>
              <w:rPr>
                <w:sz w:val="24"/>
                <w:szCs w:val="24"/>
              </w:rPr>
            </w:pPr>
            <w:r w:rsidRPr="00EF7825">
              <w:rPr>
                <w:sz w:val="24"/>
                <w:szCs w:val="24"/>
              </w:rPr>
              <w:t>Monitoring, follow-up, reporting, evaluation, and adjustments</w:t>
            </w:r>
          </w:p>
        </w:tc>
        <w:tc>
          <w:tcPr>
            <w:tcW w:w="1388" w:type="dxa"/>
            <w:tcBorders>
              <w:top w:val="single" w:sz="4" w:space="0" w:color="auto"/>
              <w:left w:val="single" w:sz="4" w:space="0" w:color="auto"/>
              <w:bottom w:val="single" w:sz="4" w:space="0" w:color="auto"/>
              <w:right w:val="single" w:sz="4" w:space="0" w:color="auto"/>
            </w:tcBorders>
          </w:tcPr>
          <w:p w14:paraId="18C5E1D6" w14:textId="77777777" w:rsidR="007C2A30" w:rsidRDefault="007C2A30" w:rsidP="00F727C1">
            <w:pPr>
              <w:jc w:val="both"/>
              <w:rPr>
                <w:sz w:val="24"/>
                <w:szCs w:val="24"/>
              </w:rPr>
            </w:pPr>
            <w:r>
              <w:rPr>
                <w:sz w:val="24"/>
                <w:szCs w:val="24"/>
              </w:rPr>
              <w:t xml:space="preserve">PARO, </w:t>
            </w:r>
            <w:r w:rsidRPr="00EF7825">
              <w:rPr>
                <w:sz w:val="24"/>
                <w:szCs w:val="24"/>
              </w:rPr>
              <w:t xml:space="preserve">DAR RO, </w:t>
            </w:r>
            <w:r>
              <w:rPr>
                <w:sz w:val="24"/>
                <w:szCs w:val="24"/>
              </w:rPr>
              <w:t>PNO</w:t>
            </w:r>
          </w:p>
          <w:p w14:paraId="7A75898F" w14:textId="77777777" w:rsidR="007C2A30" w:rsidRPr="00EF7825" w:rsidRDefault="007C2A30" w:rsidP="00F727C1">
            <w:pPr>
              <w:jc w:val="both"/>
              <w:rPr>
                <w:sz w:val="24"/>
                <w:szCs w:val="24"/>
              </w:rPr>
            </w:pPr>
            <w:r>
              <w:rPr>
                <w:sz w:val="24"/>
                <w:szCs w:val="24"/>
              </w:rPr>
              <w:t>PPDO</w:t>
            </w:r>
          </w:p>
        </w:tc>
        <w:tc>
          <w:tcPr>
            <w:tcW w:w="1255" w:type="dxa"/>
            <w:tcBorders>
              <w:top w:val="single" w:sz="4" w:space="0" w:color="auto"/>
              <w:left w:val="single" w:sz="4" w:space="0" w:color="auto"/>
              <w:bottom w:val="single" w:sz="4" w:space="0" w:color="auto"/>
              <w:right w:val="single" w:sz="4" w:space="0" w:color="auto"/>
            </w:tcBorders>
          </w:tcPr>
          <w:p w14:paraId="0A2B2358" w14:textId="77777777" w:rsidR="007C2A30" w:rsidRPr="00EF7825" w:rsidRDefault="007C2A30" w:rsidP="00F727C1">
            <w:pPr>
              <w:jc w:val="both"/>
              <w:rPr>
                <w:sz w:val="24"/>
                <w:szCs w:val="24"/>
              </w:rPr>
            </w:pPr>
          </w:p>
        </w:tc>
        <w:tc>
          <w:tcPr>
            <w:tcW w:w="1224" w:type="dxa"/>
            <w:tcBorders>
              <w:top w:val="single" w:sz="4" w:space="0" w:color="auto"/>
              <w:left w:val="single" w:sz="4" w:space="0" w:color="auto"/>
              <w:bottom w:val="single" w:sz="4" w:space="0" w:color="auto"/>
              <w:right w:val="single" w:sz="4" w:space="0" w:color="auto"/>
            </w:tcBorders>
          </w:tcPr>
          <w:p w14:paraId="33F7AC21" w14:textId="77777777" w:rsidR="007C2A30" w:rsidRPr="00EF7825" w:rsidRDefault="007C2A30" w:rsidP="00F727C1">
            <w:pPr>
              <w:jc w:val="both"/>
              <w:rPr>
                <w:sz w:val="24"/>
                <w:szCs w:val="24"/>
              </w:rPr>
            </w:pPr>
          </w:p>
        </w:tc>
        <w:tc>
          <w:tcPr>
            <w:tcW w:w="1356" w:type="dxa"/>
            <w:tcBorders>
              <w:top w:val="single" w:sz="4" w:space="0" w:color="auto"/>
              <w:left w:val="single" w:sz="4" w:space="0" w:color="auto"/>
              <w:bottom w:val="single" w:sz="4" w:space="0" w:color="auto"/>
              <w:right w:val="single" w:sz="4" w:space="0" w:color="auto"/>
            </w:tcBorders>
          </w:tcPr>
          <w:p w14:paraId="3F933A91" w14:textId="77777777" w:rsidR="007C2A30" w:rsidRPr="00EF7825" w:rsidRDefault="007C2A30" w:rsidP="00F727C1">
            <w:pPr>
              <w:jc w:val="both"/>
              <w:rPr>
                <w:sz w:val="24"/>
                <w:szCs w:val="24"/>
              </w:rPr>
            </w:pPr>
          </w:p>
        </w:tc>
        <w:tc>
          <w:tcPr>
            <w:tcW w:w="1629" w:type="dxa"/>
            <w:tcBorders>
              <w:top w:val="single" w:sz="4" w:space="0" w:color="auto"/>
              <w:left w:val="single" w:sz="4" w:space="0" w:color="auto"/>
              <w:bottom w:val="single" w:sz="4" w:space="0" w:color="auto"/>
              <w:right w:val="single" w:sz="4" w:space="0" w:color="auto"/>
            </w:tcBorders>
          </w:tcPr>
          <w:p w14:paraId="0E3A9895" w14:textId="77777777" w:rsidR="007C2A30" w:rsidRPr="00EF7825" w:rsidRDefault="007C2A30" w:rsidP="00F727C1">
            <w:pPr>
              <w:jc w:val="both"/>
              <w:rPr>
                <w:sz w:val="24"/>
                <w:szCs w:val="24"/>
              </w:rPr>
            </w:pPr>
          </w:p>
        </w:tc>
      </w:tr>
    </w:tbl>
    <w:p w14:paraId="223AA442" w14:textId="77777777" w:rsidR="007C2A30" w:rsidRDefault="007C2A30"/>
    <w:sectPr w:rsidR="007C2A30">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8E41C5"/>
    <w:multiLevelType w:val="hybridMultilevel"/>
    <w:tmpl w:val="CD408E80"/>
    <w:lvl w:ilvl="0" w:tplc="CE6CA590">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E5E41B5"/>
    <w:multiLevelType w:val="hybridMultilevel"/>
    <w:tmpl w:val="23A6E9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5"/>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2A30"/>
    <w:rsid w:val="007C2A30"/>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1B0FF7"/>
  <w15:chartTrackingRefBased/>
  <w15:docId w15:val="{BF7974AA-4785-4195-9A91-3C56F1D440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PH"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7C2A30"/>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7C2A30"/>
    <w:pPr>
      <w:spacing w:after="0" w:line="240" w:lineRule="auto"/>
    </w:pPr>
    <w:rPr>
      <w:lang w:val="en-US"/>
    </w:rPr>
  </w:style>
  <w:style w:type="character" w:customStyle="1" w:styleId="NoSpacingChar">
    <w:name w:val="No Spacing Char"/>
    <w:link w:val="NoSpacing"/>
    <w:uiPriority w:val="1"/>
    <w:locked/>
    <w:rsid w:val="007C2A30"/>
    <w:rPr>
      <w:lang w:val="en-US"/>
    </w:rPr>
  </w:style>
  <w:style w:type="table" w:styleId="TableGrid">
    <w:name w:val="Table Grid"/>
    <w:basedOn w:val="TableNormal"/>
    <w:uiPriority w:val="39"/>
    <w:rsid w:val="007C2A3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C2A3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1103</Words>
  <Characters>6291</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Karla Laqui</dc:creator>
  <cp:keywords/>
  <dc:description/>
  <cp:lastModifiedBy>Karla Laqui</cp:lastModifiedBy>
  <cp:revision>1</cp:revision>
  <dcterms:created xsi:type="dcterms:W3CDTF">2019-10-03T03:59:00Z</dcterms:created>
  <dcterms:modified xsi:type="dcterms:W3CDTF">2019-10-03T04:03:00Z</dcterms:modified>
</cp:coreProperties>
</file>